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3299A" w14:textId="78C96B93" w:rsidR="00675B07" w:rsidRPr="0014445B" w:rsidRDefault="005754F2" w:rsidP="00B5756E">
      <w:pPr>
        <w:pStyle w:val="ESChapterHeading"/>
      </w:pPr>
      <w:r w:rsidRPr="0014445B">
        <w:t xml:space="preserve">TECHNICAL </w:t>
      </w:r>
      <w:r w:rsidR="00582165" w:rsidRPr="0014445B">
        <w:t xml:space="preserve">APPENDIX </w:t>
      </w:r>
      <w:r w:rsidR="005A2562">
        <w:t>5.4</w:t>
      </w:r>
      <w:r w:rsidR="00582165" w:rsidRPr="0014445B">
        <w:t xml:space="preserve">: ASSESSMENT OF </w:t>
      </w:r>
      <w:r w:rsidR="001E14E2" w:rsidRPr="0014445B">
        <w:t xml:space="preserve">DESIGNATED </w:t>
      </w:r>
      <w:r w:rsidR="00582165" w:rsidRPr="0014445B">
        <w:t>AND PROTECTED LANDSCAPES</w:t>
      </w:r>
    </w:p>
    <w:p w14:paraId="3F09A3A6" w14:textId="4C156B1D" w:rsidR="001C2A2B" w:rsidRDefault="00675B07">
      <w:pPr>
        <w:pStyle w:val="TOC2"/>
        <w:rPr>
          <w:rFonts w:asciiTheme="minorHAnsi" w:eastAsiaTheme="minorEastAsia" w:hAnsiTheme="minorHAnsi" w:cstheme="minorBidi"/>
          <w:noProof/>
          <w:kern w:val="2"/>
          <w:sz w:val="24"/>
          <w:szCs w:val="24"/>
          <w:lang w:eastAsia="en-GB"/>
          <w14:ligatures w14:val="standardContextual"/>
        </w:rPr>
      </w:pPr>
      <w:r w:rsidRPr="0014445B">
        <w:rPr>
          <w:szCs w:val="22"/>
        </w:rPr>
        <w:fldChar w:fldCharType="begin"/>
      </w:r>
      <w:r w:rsidRPr="0014445B">
        <w:rPr>
          <w:szCs w:val="22"/>
        </w:rPr>
        <w:instrText xml:space="preserve"> TOC \o "2-</w:instrText>
      </w:r>
      <w:r w:rsidR="00AB3A41" w:rsidRPr="0014445B">
        <w:rPr>
          <w:szCs w:val="22"/>
        </w:rPr>
        <w:instrText>2</w:instrText>
      </w:r>
      <w:r w:rsidRPr="0014445B">
        <w:rPr>
          <w:szCs w:val="22"/>
        </w:rPr>
        <w:instrText xml:space="preserve">" \h \z </w:instrText>
      </w:r>
      <w:r w:rsidRPr="0014445B">
        <w:rPr>
          <w:szCs w:val="22"/>
        </w:rPr>
        <w:fldChar w:fldCharType="separate"/>
      </w:r>
      <w:hyperlink w:anchor="_Toc232675505" w:history="1">
        <w:r w:rsidR="001C2A2B" w:rsidRPr="00FD457D">
          <w:rPr>
            <w:rStyle w:val="Hyperlink"/>
            <w:noProof/>
          </w:rPr>
          <w:t>1.1</w:t>
        </w:r>
        <w:r w:rsidR="001C2A2B">
          <w:rPr>
            <w:rFonts w:asciiTheme="minorHAnsi" w:eastAsiaTheme="minorEastAsia" w:hAnsiTheme="minorHAnsi" w:cstheme="minorBidi"/>
            <w:noProof/>
            <w:kern w:val="2"/>
            <w:sz w:val="24"/>
            <w:szCs w:val="24"/>
            <w:lang w:eastAsia="en-GB"/>
            <w14:ligatures w14:val="standardContextual"/>
          </w:rPr>
          <w:tab/>
        </w:r>
        <w:r w:rsidR="001C2A2B" w:rsidRPr="00FD457D">
          <w:rPr>
            <w:rStyle w:val="Hyperlink"/>
            <w:noProof/>
          </w:rPr>
          <w:t>Introduction</w:t>
        </w:r>
        <w:r w:rsidR="001C2A2B">
          <w:rPr>
            <w:noProof/>
            <w:webHidden/>
          </w:rPr>
          <w:tab/>
        </w:r>
        <w:r w:rsidR="001C2A2B">
          <w:rPr>
            <w:noProof/>
            <w:webHidden/>
          </w:rPr>
          <w:fldChar w:fldCharType="begin"/>
        </w:r>
        <w:r w:rsidR="001C2A2B">
          <w:rPr>
            <w:noProof/>
            <w:webHidden/>
          </w:rPr>
          <w:instrText xml:space="preserve"> PAGEREF _Toc232675505 \h </w:instrText>
        </w:r>
        <w:r w:rsidR="001C2A2B">
          <w:rPr>
            <w:noProof/>
            <w:webHidden/>
          </w:rPr>
        </w:r>
        <w:r w:rsidR="001C2A2B">
          <w:rPr>
            <w:noProof/>
            <w:webHidden/>
          </w:rPr>
          <w:fldChar w:fldCharType="separate"/>
        </w:r>
        <w:r w:rsidR="001C2A2B">
          <w:rPr>
            <w:noProof/>
            <w:webHidden/>
          </w:rPr>
          <w:t>0</w:t>
        </w:r>
        <w:r w:rsidR="001C2A2B">
          <w:rPr>
            <w:noProof/>
            <w:webHidden/>
          </w:rPr>
          <w:fldChar w:fldCharType="end"/>
        </w:r>
      </w:hyperlink>
    </w:p>
    <w:p w14:paraId="6FD7F2B8" w14:textId="5E688F20" w:rsidR="001C2A2B" w:rsidRDefault="001C2A2B">
      <w:pPr>
        <w:pStyle w:val="TOC2"/>
        <w:rPr>
          <w:rFonts w:asciiTheme="minorHAnsi" w:eastAsiaTheme="minorEastAsia" w:hAnsiTheme="minorHAnsi" w:cstheme="minorBidi"/>
          <w:noProof/>
          <w:kern w:val="2"/>
          <w:sz w:val="24"/>
          <w:szCs w:val="24"/>
          <w:lang w:eastAsia="en-GB"/>
          <w14:ligatures w14:val="standardContextual"/>
        </w:rPr>
      </w:pPr>
      <w:hyperlink w:anchor="_Toc232675506" w:history="1">
        <w:r w:rsidRPr="00FD457D">
          <w:rPr>
            <w:rStyle w:val="Hyperlink"/>
            <w:noProof/>
          </w:rPr>
          <w:t>1.2</w:t>
        </w:r>
        <w:r>
          <w:rPr>
            <w:rFonts w:asciiTheme="minorHAnsi" w:eastAsiaTheme="minorEastAsia" w:hAnsiTheme="minorHAnsi" w:cstheme="minorBidi"/>
            <w:noProof/>
            <w:kern w:val="2"/>
            <w:sz w:val="24"/>
            <w:szCs w:val="24"/>
            <w:lang w:eastAsia="en-GB"/>
            <w14:ligatures w14:val="standardContextual"/>
          </w:rPr>
          <w:tab/>
        </w:r>
        <w:r w:rsidRPr="00FD457D">
          <w:rPr>
            <w:rStyle w:val="Hyperlink"/>
            <w:noProof/>
          </w:rPr>
          <w:t>National Context</w:t>
        </w:r>
        <w:r>
          <w:rPr>
            <w:noProof/>
            <w:webHidden/>
          </w:rPr>
          <w:tab/>
        </w:r>
        <w:r>
          <w:rPr>
            <w:noProof/>
            <w:webHidden/>
          </w:rPr>
          <w:fldChar w:fldCharType="begin"/>
        </w:r>
        <w:r>
          <w:rPr>
            <w:noProof/>
            <w:webHidden/>
          </w:rPr>
          <w:instrText xml:space="preserve"> PAGEREF _Toc232675506 \h </w:instrText>
        </w:r>
        <w:r>
          <w:rPr>
            <w:noProof/>
            <w:webHidden/>
          </w:rPr>
        </w:r>
        <w:r>
          <w:rPr>
            <w:noProof/>
            <w:webHidden/>
          </w:rPr>
          <w:fldChar w:fldCharType="separate"/>
        </w:r>
        <w:r>
          <w:rPr>
            <w:noProof/>
            <w:webHidden/>
          </w:rPr>
          <w:t>2</w:t>
        </w:r>
        <w:r>
          <w:rPr>
            <w:noProof/>
            <w:webHidden/>
          </w:rPr>
          <w:fldChar w:fldCharType="end"/>
        </w:r>
      </w:hyperlink>
    </w:p>
    <w:p w14:paraId="4A875E66" w14:textId="133D8D0F" w:rsidR="001C2A2B" w:rsidRDefault="001C2A2B">
      <w:pPr>
        <w:pStyle w:val="TOC2"/>
        <w:rPr>
          <w:rFonts w:asciiTheme="minorHAnsi" w:eastAsiaTheme="minorEastAsia" w:hAnsiTheme="minorHAnsi" w:cstheme="minorBidi"/>
          <w:noProof/>
          <w:kern w:val="2"/>
          <w:sz w:val="24"/>
          <w:szCs w:val="24"/>
          <w:lang w:eastAsia="en-GB"/>
          <w14:ligatures w14:val="standardContextual"/>
        </w:rPr>
      </w:pPr>
      <w:hyperlink w:anchor="_Toc232675507" w:history="1">
        <w:r w:rsidRPr="00FD457D">
          <w:rPr>
            <w:rStyle w:val="Hyperlink"/>
            <w:noProof/>
          </w:rPr>
          <w:t>1.3</w:t>
        </w:r>
        <w:r>
          <w:rPr>
            <w:rFonts w:asciiTheme="minorHAnsi" w:eastAsiaTheme="minorEastAsia" w:hAnsiTheme="minorHAnsi" w:cstheme="minorBidi"/>
            <w:noProof/>
            <w:kern w:val="2"/>
            <w:sz w:val="24"/>
            <w:szCs w:val="24"/>
            <w:lang w:eastAsia="en-GB"/>
            <w14:ligatures w14:val="standardContextual"/>
          </w:rPr>
          <w:tab/>
        </w:r>
        <w:r w:rsidRPr="00FD457D">
          <w:rPr>
            <w:rStyle w:val="Hyperlink"/>
            <w:noProof/>
          </w:rPr>
          <w:t>Local Context</w:t>
        </w:r>
        <w:r>
          <w:rPr>
            <w:noProof/>
            <w:webHidden/>
          </w:rPr>
          <w:tab/>
        </w:r>
        <w:r>
          <w:rPr>
            <w:noProof/>
            <w:webHidden/>
          </w:rPr>
          <w:fldChar w:fldCharType="begin"/>
        </w:r>
        <w:r>
          <w:rPr>
            <w:noProof/>
            <w:webHidden/>
          </w:rPr>
          <w:instrText xml:space="preserve"> PAGEREF _Toc232675507 \h </w:instrText>
        </w:r>
        <w:r>
          <w:rPr>
            <w:noProof/>
            <w:webHidden/>
          </w:rPr>
        </w:r>
        <w:r>
          <w:rPr>
            <w:noProof/>
            <w:webHidden/>
          </w:rPr>
          <w:fldChar w:fldCharType="separate"/>
        </w:r>
        <w:r>
          <w:rPr>
            <w:noProof/>
            <w:webHidden/>
          </w:rPr>
          <w:t>10</w:t>
        </w:r>
        <w:r>
          <w:rPr>
            <w:noProof/>
            <w:webHidden/>
          </w:rPr>
          <w:fldChar w:fldCharType="end"/>
        </w:r>
      </w:hyperlink>
    </w:p>
    <w:p w14:paraId="5467EB21" w14:textId="463D5C13" w:rsidR="00675B07" w:rsidRPr="00BB1097" w:rsidRDefault="00675B07" w:rsidP="00675B07">
      <w:pPr>
        <w:ind w:left="142"/>
        <w:rPr>
          <w:rFonts w:ascii="Calibri" w:hAnsi="Calibri"/>
          <w:highlight w:val="yellow"/>
        </w:rPr>
      </w:pPr>
      <w:r w:rsidRPr="0014445B">
        <w:rPr>
          <w:rFonts w:ascii="Calibri" w:hAnsi="Calibri"/>
        </w:rPr>
        <w:fldChar w:fldCharType="end"/>
      </w:r>
    </w:p>
    <w:p w14:paraId="3B3268E6" w14:textId="77777777" w:rsidR="00675B07" w:rsidRPr="00BB1097" w:rsidRDefault="00675B07" w:rsidP="00675B07">
      <w:pPr>
        <w:ind w:left="142"/>
        <w:rPr>
          <w:rFonts w:ascii="Calibri" w:hAnsi="Calibri"/>
          <w:highlight w:val="yellow"/>
        </w:rPr>
      </w:pPr>
    </w:p>
    <w:p w14:paraId="4A54FBC2" w14:textId="77777777" w:rsidR="008712B2" w:rsidRPr="006E4B7F" w:rsidRDefault="008712B2" w:rsidP="00822BC8">
      <w:pPr>
        <w:rPr>
          <w:sz w:val="28"/>
          <w:szCs w:val="28"/>
          <w:highlight w:val="yellow"/>
        </w:rPr>
        <w:sectPr w:rsidR="008712B2" w:rsidRPr="006E4B7F" w:rsidSect="00820117">
          <w:headerReference w:type="even" r:id="rId11"/>
          <w:headerReference w:type="default" r:id="rId12"/>
          <w:footerReference w:type="default" r:id="rId13"/>
          <w:pgSz w:w="11906" w:h="16838"/>
          <w:pgMar w:top="1560" w:right="1440" w:bottom="851" w:left="1440" w:header="709" w:footer="709" w:gutter="0"/>
          <w:cols w:space="708"/>
          <w:docGrid w:linePitch="360"/>
        </w:sectPr>
      </w:pPr>
    </w:p>
    <w:p w14:paraId="394B22BC" w14:textId="04122734" w:rsidR="0070402C" w:rsidRPr="0014445B" w:rsidRDefault="00674740" w:rsidP="00B5756E">
      <w:pPr>
        <w:pStyle w:val="Heading1"/>
      </w:pPr>
      <w:r w:rsidRPr="0014445B">
        <w:lastRenderedPageBreak/>
        <w:t xml:space="preserve">Technical </w:t>
      </w:r>
      <w:r w:rsidR="00B338E7" w:rsidRPr="0014445B">
        <w:t xml:space="preserve">Appendix </w:t>
      </w:r>
      <w:r w:rsidR="005A2562">
        <w:t>5.4</w:t>
      </w:r>
      <w:r w:rsidR="00B338E7" w:rsidRPr="0014445B">
        <w:t xml:space="preserve">: Assessment </w:t>
      </w:r>
      <w:r w:rsidR="00582165" w:rsidRPr="0014445B">
        <w:t>of Designat</w:t>
      </w:r>
      <w:r w:rsidR="00FA3027" w:rsidRPr="0014445B">
        <w:t>ed</w:t>
      </w:r>
      <w:r w:rsidR="00582165" w:rsidRPr="0014445B">
        <w:t xml:space="preserve"> and Protected Landscapes </w:t>
      </w:r>
    </w:p>
    <w:p w14:paraId="1280574C" w14:textId="77777777" w:rsidR="0070402C" w:rsidRPr="0014445B" w:rsidRDefault="00582165" w:rsidP="00B5756E">
      <w:pPr>
        <w:pStyle w:val="Heading2"/>
      </w:pPr>
      <w:bookmarkStart w:id="0" w:name="_Toc232675505"/>
      <w:r w:rsidRPr="0014445B">
        <w:t>Introduction</w:t>
      </w:r>
      <w:bookmarkEnd w:id="0"/>
    </w:p>
    <w:p w14:paraId="74B2EDA3" w14:textId="557FD94F" w:rsidR="00BF469C" w:rsidRDefault="00BF469C" w:rsidP="00BF469C">
      <w:pPr>
        <w:pStyle w:val="NumberedReportBodyText"/>
      </w:pPr>
      <w:r>
        <w:t xml:space="preserve">This appendix details the assessment of effects of the Proposed Varied Development on designated and protected landscapes within the </w:t>
      </w:r>
      <w:r w:rsidR="002608D1">
        <w:t xml:space="preserve">40km </w:t>
      </w:r>
      <w:r>
        <w:t xml:space="preserve">study area, outlining any changes to effects when compared to those of the Consented Development. </w:t>
      </w:r>
    </w:p>
    <w:p w14:paraId="54604778" w14:textId="57F8D39E" w:rsidR="001B001B" w:rsidRDefault="00B846B6" w:rsidP="009E5331">
      <w:pPr>
        <w:pStyle w:val="NumberedReportBodyText"/>
      </w:pPr>
      <w:r>
        <w:t xml:space="preserve">The assessment of designated and protected landscapes </w:t>
      </w:r>
      <w:r w:rsidR="00FE5080">
        <w:t>considers</w:t>
      </w:r>
      <w:r>
        <w:t xml:space="preserve"> effects on landscape character and identified </w:t>
      </w:r>
      <w:r w:rsidR="00AB0CBA">
        <w:t>Special Landscape Qualities (SLQ)</w:t>
      </w:r>
      <w:r w:rsidR="00E856DF">
        <w:t xml:space="preserve"> identified in NSA, </w:t>
      </w:r>
      <w:r>
        <w:t xml:space="preserve">Key Qualities identified in WLA and Special Qualities identified in </w:t>
      </w:r>
      <w:r w:rsidR="005E70A1">
        <w:t>L</w:t>
      </w:r>
      <w:r>
        <w:t xml:space="preserve">LAs. Conclusions made during the assessment of Landscape Character Types (LCTs) (see </w:t>
      </w:r>
      <w:r w:rsidR="002B2DC5" w:rsidRPr="3A5FF9FD">
        <w:rPr>
          <w:b/>
          <w:bCs/>
        </w:rPr>
        <w:t xml:space="preserve">Technical </w:t>
      </w:r>
      <w:r w:rsidRPr="3A5FF9FD">
        <w:rPr>
          <w:b/>
          <w:bCs/>
        </w:rPr>
        <w:t xml:space="preserve">Appendix </w:t>
      </w:r>
      <w:r w:rsidR="4266E818" w:rsidRPr="3A5FF9FD">
        <w:rPr>
          <w:b/>
          <w:bCs/>
        </w:rPr>
        <w:t>5</w:t>
      </w:r>
      <w:r w:rsidRPr="3A5FF9FD">
        <w:rPr>
          <w:b/>
          <w:bCs/>
        </w:rPr>
        <w:t>.</w:t>
      </w:r>
      <w:r w:rsidR="003E6DC1" w:rsidRPr="3A5FF9FD">
        <w:rPr>
          <w:b/>
          <w:bCs/>
        </w:rPr>
        <w:t>3</w:t>
      </w:r>
      <w:r w:rsidR="0025064B" w:rsidRPr="3A5FF9FD">
        <w:rPr>
          <w:b/>
          <w:bCs/>
        </w:rPr>
        <w:t xml:space="preserve">: </w:t>
      </w:r>
      <w:r w:rsidR="001A2BE7" w:rsidRPr="3A5FF9FD">
        <w:rPr>
          <w:b/>
          <w:bCs/>
        </w:rPr>
        <w:t>Assessment of Landscape Character Types</w:t>
      </w:r>
      <w:r>
        <w:t xml:space="preserve">) are used to feed into this assessment and are cross referenced as necessary. </w:t>
      </w:r>
      <w:r w:rsidR="003E6DC1">
        <w:t xml:space="preserve">Evaluation of sensitivity to development of the type proposed and magnitude of change has been undertaken for all relevant </w:t>
      </w:r>
      <w:r w:rsidR="00FE5080">
        <w:t xml:space="preserve">Special Landscape Qualities </w:t>
      </w:r>
      <w:r w:rsidR="005B6D62">
        <w:t xml:space="preserve">/ </w:t>
      </w:r>
      <w:r w:rsidR="003E6DC1">
        <w:t xml:space="preserve">Key Qualities / Special Qualities. Given the status of these Qualities, the value </w:t>
      </w:r>
      <w:proofErr w:type="gramStart"/>
      <w:r w:rsidR="003E6DC1">
        <w:t>is considered to be</w:t>
      </w:r>
      <w:proofErr w:type="gramEnd"/>
      <w:r w:rsidR="003E6DC1">
        <w:t xml:space="preserve"> universally high. </w:t>
      </w:r>
      <w:r w:rsidR="000578D2">
        <w:t>Therefore,</w:t>
      </w:r>
      <w:r w:rsidR="003E6DC1">
        <w:t xml:space="preserve"> the sensitivity rating is based on susceptibility to change only.</w:t>
      </w:r>
      <w:r w:rsidR="009E5331">
        <w:t xml:space="preserve"> </w:t>
      </w:r>
    </w:p>
    <w:p w14:paraId="7F06F9AB" w14:textId="16DBDB37" w:rsidR="00197234" w:rsidRPr="00197234" w:rsidRDefault="00197234" w:rsidP="00197234">
      <w:pPr>
        <w:pStyle w:val="NumberedReportBodyText"/>
      </w:pPr>
      <w:r w:rsidRPr="00197234">
        <w:t xml:space="preserve">The results of the 2018 assessment were also used to focus the scope of the assessment to SLQs most likely to be affected. Given </w:t>
      </w:r>
      <w:r w:rsidR="00F41C1A">
        <w:t>the distance to the Proposed Varied Development and</w:t>
      </w:r>
      <w:r w:rsidRPr="00197234">
        <w:t xml:space="preserve"> </w:t>
      </w:r>
      <w:r w:rsidR="00F41C1A">
        <w:t>the</w:t>
      </w:r>
      <w:r w:rsidR="00F41C1A" w:rsidRPr="00197234">
        <w:t xml:space="preserve"> </w:t>
      </w:r>
      <w:r w:rsidR="00A910F8" w:rsidRPr="00A910F8">
        <w:rPr>
          <w:b/>
          <w:bCs/>
        </w:rPr>
        <w:t>n</w:t>
      </w:r>
      <w:r w:rsidRPr="00A910F8">
        <w:rPr>
          <w:b/>
          <w:bCs/>
        </w:rPr>
        <w:t>egligible</w:t>
      </w:r>
      <w:r w:rsidRPr="00197234">
        <w:t xml:space="preserve"> effects recognised in </w:t>
      </w:r>
      <w:r w:rsidR="00F41C1A">
        <w:t xml:space="preserve">the </w:t>
      </w:r>
      <w:r w:rsidRPr="00197234">
        <w:t xml:space="preserve">2018 assessment, significant effects are unlikely for </w:t>
      </w:r>
      <w:r w:rsidR="00B06B88">
        <w:t xml:space="preserve">the </w:t>
      </w:r>
      <w:r w:rsidRPr="00197234">
        <w:t>Proposed Varied Development therefore the high-level North Arran NSA Special Landscape Qualities assessment was considered appropriate for the Proposed Varied Development.</w:t>
      </w:r>
    </w:p>
    <w:p w14:paraId="0F5E1510" w14:textId="1AF80F27" w:rsidR="00410287" w:rsidRPr="00410287" w:rsidRDefault="00410287" w:rsidP="00410287">
      <w:pPr>
        <w:pStyle w:val="NumberedReportBodyText"/>
      </w:pPr>
      <w:r w:rsidRPr="00410287">
        <w:t xml:space="preserve">The assessment of </w:t>
      </w:r>
      <w:r>
        <w:t>landscape</w:t>
      </w:r>
      <w:r w:rsidRPr="00410287">
        <w:t xml:space="preserve"> and visual effects has been used as a basis for an assessment of effects on the SLQs of the </w:t>
      </w:r>
      <w:r w:rsidR="005637C1">
        <w:t>North Arran</w:t>
      </w:r>
      <w:r w:rsidRPr="00410287">
        <w:t xml:space="preserve"> NSA. This has been carried out with reference to current Guidance (NatureScot et al. 2025).</w:t>
      </w:r>
    </w:p>
    <w:p w14:paraId="675EF4C0" w14:textId="7CFEAD71" w:rsidR="000578D2" w:rsidRDefault="000578D2" w:rsidP="000578D2">
      <w:pPr>
        <w:pStyle w:val="NumberedReportBodyText"/>
      </w:pPr>
      <w:r w:rsidRPr="000578D2">
        <w:t xml:space="preserve">There are no published designation descriptions or defined special qualities for the </w:t>
      </w:r>
      <w:r w:rsidR="00185CF7">
        <w:t>LLA</w:t>
      </w:r>
      <w:r w:rsidRPr="000578D2">
        <w:t>s. The key characteristics which are considered to contribute to the importance of these areas have therefore been identified by ASH.</w:t>
      </w:r>
    </w:p>
    <w:p w14:paraId="36BAFCB4" w14:textId="7FDB32E1" w:rsidR="00C258EC" w:rsidRDefault="00C258EC" w:rsidP="000578D2">
      <w:pPr>
        <w:pStyle w:val="NumberedReportBodyText"/>
      </w:pPr>
      <w:r w:rsidRPr="00C258EC">
        <w:t>The Argyll and Bute Local Development Plan 2 was adopted on 28th February 2024 and replaces the Argyll and Bute Local Development Plan 2015. The LDP2 changes the name of Areas of Panoramic Quality (APQs) identified in the Argyll and Bu</w:t>
      </w:r>
      <w:r>
        <w:t>t</w:t>
      </w:r>
      <w:r w:rsidRPr="00C258EC">
        <w:t xml:space="preserve">e Local Development Plan (2015) </w:t>
      </w:r>
      <w:r w:rsidR="00390FD0">
        <w:t xml:space="preserve">and </w:t>
      </w:r>
      <w:r w:rsidR="00E40277">
        <w:t xml:space="preserve">used in 2018 </w:t>
      </w:r>
      <w:r w:rsidR="00204B82">
        <w:t>EIA</w:t>
      </w:r>
      <w:r w:rsidR="00AC1678">
        <w:t xml:space="preserve"> Report</w:t>
      </w:r>
      <w:r w:rsidR="00204B82">
        <w:t xml:space="preserve"> </w:t>
      </w:r>
      <w:r w:rsidRPr="00C258EC">
        <w:t xml:space="preserve">to Local Landscape Areas. However, there is no change to the boundary of the Mull of Kintyre </w:t>
      </w:r>
      <w:r w:rsidR="00E51D75">
        <w:t>LLA</w:t>
      </w:r>
      <w:r w:rsidRPr="00C258EC">
        <w:t xml:space="preserve"> </w:t>
      </w:r>
      <w:r w:rsidR="00CD026B">
        <w:t xml:space="preserve">and West of Kintyre </w:t>
      </w:r>
      <w:r w:rsidR="00E51D75">
        <w:t>LLA</w:t>
      </w:r>
      <w:r w:rsidR="00A7163A">
        <w:t xml:space="preserve"> (</w:t>
      </w:r>
      <w:r w:rsidR="00646D4D">
        <w:t>previously</w:t>
      </w:r>
      <w:r w:rsidR="00A7163A">
        <w:t xml:space="preserve"> Areas of Panoramic Quality)</w:t>
      </w:r>
      <w:r w:rsidR="00CD026B">
        <w:t xml:space="preserve"> </w:t>
      </w:r>
      <w:r w:rsidRPr="00C258EC">
        <w:t xml:space="preserve">which </w:t>
      </w:r>
      <w:r w:rsidR="00646D4D">
        <w:t>are within</w:t>
      </w:r>
      <w:r w:rsidRPr="00C258EC">
        <w:t xml:space="preserve"> the LVIA study area.</w:t>
      </w:r>
    </w:p>
    <w:p w14:paraId="11A090E6" w14:textId="5A5FD9EE" w:rsidR="00BF469C" w:rsidRDefault="00BF469C" w:rsidP="00BF469C">
      <w:pPr>
        <w:pStyle w:val="NumberedReportBodyText"/>
      </w:pPr>
      <w:r>
        <w:t>This assessment does not include</w:t>
      </w:r>
      <w:r w:rsidR="00DE283E">
        <w:t xml:space="preserve"> </w:t>
      </w:r>
      <w:r>
        <w:t xml:space="preserve">cumulative landscape effects or effects of visible aviation lighting which are discussed in </w:t>
      </w:r>
      <w:r w:rsidRPr="004D630A">
        <w:rPr>
          <w:b/>
          <w:bCs/>
        </w:rPr>
        <w:t xml:space="preserve">Technical </w:t>
      </w:r>
      <w:r w:rsidR="0087674A" w:rsidRPr="004D630A">
        <w:rPr>
          <w:b/>
          <w:bCs/>
        </w:rPr>
        <w:t>Appendices</w:t>
      </w:r>
      <w:r w:rsidRPr="004D630A">
        <w:rPr>
          <w:b/>
          <w:bCs/>
        </w:rPr>
        <w:t xml:space="preserve"> </w:t>
      </w:r>
      <w:r w:rsidR="005C3B93">
        <w:rPr>
          <w:b/>
          <w:bCs/>
        </w:rPr>
        <w:t>5.6</w:t>
      </w:r>
      <w:r w:rsidRPr="004D630A">
        <w:rPr>
          <w:b/>
          <w:bCs/>
        </w:rPr>
        <w:t>: Cumulative Landscape</w:t>
      </w:r>
      <w:r w:rsidR="005C3B93">
        <w:rPr>
          <w:b/>
          <w:bCs/>
        </w:rPr>
        <w:t xml:space="preserve"> Assessment</w:t>
      </w:r>
      <w:r w:rsidRPr="004D630A">
        <w:rPr>
          <w:b/>
          <w:bCs/>
        </w:rPr>
        <w:t xml:space="preserve"> Tables</w:t>
      </w:r>
      <w:r>
        <w:t xml:space="preserve"> and </w:t>
      </w:r>
      <w:r w:rsidR="005F06B8" w:rsidRPr="004D630A">
        <w:rPr>
          <w:b/>
          <w:bCs/>
        </w:rPr>
        <w:t>5.10</w:t>
      </w:r>
      <w:r w:rsidRPr="004D630A">
        <w:rPr>
          <w:b/>
          <w:bCs/>
        </w:rPr>
        <w:t xml:space="preserve">: Landscape and Visual Assessment of Aviation Lighting </w:t>
      </w:r>
      <w:r w:rsidRPr="00472D28">
        <w:t>respectively</w:t>
      </w:r>
      <w:r>
        <w:t>.</w:t>
      </w:r>
    </w:p>
    <w:p w14:paraId="60A1BFA5" w14:textId="5657375D" w:rsidR="0052673C" w:rsidRPr="0087674A" w:rsidRDefault="0087674A" w:rsidP="0087674A">
      <w:pPr>
        <w:pStyle w:val="NumberedReportBodyText"/>
      </w:pPr>
      <w:r>
        <w:t>The following statutory designated landscapes, or landscapes otherwise protected by the planning system, were identified in the baseline review within the 2018 EIA</w:t>
      </w:r>
      <w:r w:rsidR="00AC1678">
        <w:t xml:space="preserve"> Report</w:t>
      </w:r>
      <w:r>
        <w:t xml:space="preserve"> as potentially experiencing landscape effects </w:t>
      </w:r>
      <w:proofErr w:type="gramStart"/>
      <w:r>
        <w:t>as a result of</w:t>
      </w:r>
      <w:proofErr w:type="gramEnd"/>
      <w:r>
        <w:t xml:space="preserve"> the </w:t>
      </w:r>
      <w:r w:rsidR="00692E2A">
        <w:t>Consented</w:t>
      </w:r>
      <w:r>
        <w:t xml:space="preserve"> Development</w:t>
      </w:r>
      <w:r w:rsidR="006A2021">
        <w:t xml:space="preserve">. </w:t>
      </w:r>
      <w:r>
        <w:t>This appendix outlines any changes to the assessment for the Proposed Varied Development</w:t>
      </w:r>
      <w:r w:rsidR="00A94E83">
        <w:t xml:space="preserve"> and </w:t>
      </w:r>
      <w:r w:rsidR="003B3EAA">
        <w:t>additionally include</w:t>
      </w:r>
      <w:r w:rsidR="00A94E83">
        <w:t xml:space="preserve"> </w:t>
      </w:r>
      <w:r w:rsidR="0063794F">
        <w:t xml:space="preserve">WLA </w:t>
      </w:r>
      <w:r w:rsidR="0061706D">
        <w:t>03</w:t>
      </w:r>
      <w:r w:rsidR="0063794F">
        <w:t xml:space="preserve">: North Arran, previously </w:t>
      </w:r>
      <w:r w:rsidR="00737A5F">
        <w:t xml:space="preserve">scoped out from </w:t>
      </w:r>
      <w:r w:rsidR="00AC1678">
        <w:t xml:space="preserve">the </w:t>
      </w:r>
      <w:r w:rsidR="00737A5F">
        <w:t>EIA</w:t>
      </w:r>
      <w:r w:rsidR="00AC1678">
        <w:t xml:space="preserve"> Report</w:t>
      </w:r>
      <w:r w:rsidR="00737A5F">
        <w:t xml:space="preserve"> </w:t>
      </w:r>
      <w:r w:rsidR="008A7777">
        <w:t xml:space="preserve">in </w:t>
      </w:r>
      <w:r w:rsidR="00737A5F">
        <w:t>2018.</w:t>
      </w:r>
      <w:r>
        <w:t xml:space="preserve"> </w:t>
      </w:r>
    </w:p>
    <w:p w14:paraId="38421042" w14:textId="77777777" w:rsidR="00582165" w:rsidRPr="00513B47" w:rsidRDefault="00582165" w:rsidP="00582165">
      <w:pPr>
        <w:pStyle w:val="Heading3"/>
      </w:pPr>
      <w:r w:rsidRPr="00513B47">
        <w:lastRenderedPageBreak/>
        <w:t xml:space="preserve">National Context </w:t>
      </w:r>
    </w:p>
    <w:p w14:paraId="58E1DAD4" w14:textId="0BBC99EF" w:rsidR="009F79D0" w:rsidRDefault="004A4915" w:rsidP="00EB5400">
      <w:pPr>
        <w:pStyle w:val="ListBullet"/>
      </w:pPr>
      <w:r>
        <w:t>North Arran NSA</w:t>
      </w:r>
      <w:r w:rsidR="00792BDE">
        <w:t xml:space="preserve">; </w:t>
      </w:r>
      <w:r>
        <w:t>and</w:t>
      </w:r>
    </w:p>
    <w:p w14:paraId="21F5B9A8" w14:textId="670C2B31" w:rsidR="00965E8C" w:rsidRPr="00513B47" w:rsidRDefault="00965E8C" w:rsidP="00EB5400">
      <w:pPr>
        <w:pStyle w:val="ListBullet"/>
      </w:pPr>
      <w:r>
        <w:t xml:space="preserve">WLA </w:t>
      </w:r>
      <w:r w:rsidR="007B44CE">
        <w:t>03: North Arran.</w:t>
      </w:r>
    </w:p>
    <w:p w14:paraId="63174970" w14:textId="77777777" w:rsidR="00582165" w:rsidRPr="00513B47" w:rsidRDefault="00582165" w:rsidP="00582165">
      <w:pPr>
        <w:pStyle w:val="Heading3"/>
      </w:pPr>
      <w:r w:rsidRPr="00513B47">
        <w:t>Local Context</w:t>
      </w:r>
    </w:p>
    <w:p w14:paraId="61C3BF01" w14:textId="67E50B6E" w:rsidR="000F2922" w:rsidRPr="00513B47" w:rsidRDefault="000774B3" w:rsidP="00EB5400">
      <w:pPr>
        <w:pStyle w:val="ListBullet"/>
      </w:pPr>
      <w:r w:rsidRPr="00513B47">
        <w:t xml:space="preserve">Mull of Kintyre </w:t>
      </w:r>
      <w:r w:rsidR="00513B47" w:rsidRPr="00513B47">
        <w:t>LLA</w:t>
      </w:r>
      <w:r w:rsidRPr="00513B47">
        <w:t xml:space="preserve">; </w:t>
      </w:r>
      <w:r w:rsidR="000F2922" w:rsidRPr="00513B47">
        <w:t>and</w:t>
      </w:r>
    </w:p>
    <w:p w14:paraId="4C415637" w14:textId="7DD1CE92" w:rsidR="000F2922" w:rsidRPr="00745BC5" w:rsidRDefault="00513B47" w:rsidP="00EB5400">
      <w:pPr>
        <w:pStyle w:val="ListBullet"/>
      </w:pPr>
      <w:r w:rsidRPr="00745BC5">
        <w:t>West Kintyre Coast LLA</w:t>
      </w:r>
      <w:r w:rsidR="000F2922" w:rsidRPr="00745BC5">
        <w:t>.</w:t>
      </w:r>
    </w:p>
    <w:p w14:paraId="56A8EB77" w14:textId="2866C377" w:rsidR="0070402C" w:rsidRPr="00954973" w:rsidRDefault="0052673C" w:rsidP="00EB5400">
      <w:pPr>
        <w:pStyle w:val="NumberedReportBodyText"/>
      </w:pPr>
      <w:r w:rsidRPr="00745BC5">
        <w:t xml:space="preserve">The above areas are </w:t>
      </w:r>
      <w:r w:rsidR="00FA3027" w:rsidRPr="00745BC5">
        <w:t xml:space="preserve">illustrated in </w:t>
      </w:r>
      <w:r w:rsidR="00FA3027" w:rsidRPr="004D630A">
        <w:rPr>
          <w:b/>
          <w:bCs/>
        </w:rPr>
        <w:t xml:space="preserve">Figure </w:t>
      </w:r>
      <w:r w:rsidR="00C57ECC" w:rsidRPr="00954973">
        <w:rPr>
          <w:b/>
          <w:bCs/>
        </w:rPr>
        <w:t>5</w:t>
      </w:r>
      <w:r w:rsidR="008A19D3" w:rsidRPr="00954973">
        <w:rPr>
          <w:b/>
          <w:bCs/>
        </w:rPr>
        <w:t>.</w:t>
      </w:r>
      <w:r w:rsidR="00DC770D" w:rsidRPr="00954973">
        <w:rPr>
          <w:b/>
          <w:bCs/>
        </w:rPr>
        <w:t>4</w:t>
      </w:r>
      <w:r w:rsidR="00C8656F" w:rsidRPr="00745BC5">
        <w:rPr>
          <w:b/>
          <w:bCs/>
        </w:rPr>
        <w:t xml:space="preserve">: </w:t>
      </w:r>
      <w:r w:rsidR="00E81BEF" w:rsidRPr="00745BC5">
        <w:rPr>
          <w:b/>
          <w:bCs/>
        </w:rPr>
        <w:t xml:space="preserve">Designated and </w:t>
      </w:r>
      <w:r w:rsidR="00942AFF" w:rsidRPr="00745BC5">
        <w:rPr>
          <w:b/>
          <w:bCs/>
        </w:rPr>
        <w:t>Protected Landscapes</w:t>
      </w:r>
      <w:r w:rsidR="00FA3027" w:rsidRPr="00745BC5">
        <w:t xml:space="preserve">, and </w:t>
      </w:r>
      <w:r w:rsidRPr="00745BC5">
        <w:t xml:space="preserve">assessed in the following tables, in accordance with </w:t>
      </w:r>
      <w:r w:rsidR="00582165" w:rsidRPr="00745BC5">
        <w:t xml:space="preserve">criteria outlined in </w:t>
      </w:r>
      <w:r w:rsidR="00C57ECC" w:rsidRPr="00954973">
        <w:rPr>
          <w:b/>
          <w:bCs/>
        </w:rPr>
        <w:t xml:space="preserve">Technical Appendix </w:t>
      </w:r>
      <w:r w:rsidR="00C16110" w:rsidRPr="00954973">
        <w:rPr>
          <w:b/>
          <w:bCs/>
        </w:rPr>
        <w:t>5.1: Assessment and Technical Methodologies</w:t>
      </w:r>
      <w:r w:rsidR="00C16110">
        <w:t>.</w:t>
      </w:r>
    </w:p>
    <w:p w14:paraId="37CC3F20" w14:textId="2A8D2530" w:rsidR="00483C23" w:rsidRPr="00483C23" w:rsidRDefault="00483C23" w:rsidP="00483C23">
      <w:pPr>
        <w:rPr>
          <w:rFonts w:ascii="Calibri" w:eastAsia="Times New Roman" w:hAnsi="Calibri" w:cs="Times New Roman"/>
          <w:szCs w:val="18"/>
          <w:lang w:eastAsia="da-DK"/>
        </w:rPr>
      </w:pPr>
      <w:r>
        <w:br w:type="page"/>
      </w:r>
    </w:p>
    <w:p w14:paraId="582984C0" w14:textId="44B122C1" w:rsidR="00F06B78" w:rsidRPr="00E51186" w:rsidRDefault="00FA1183" w:rsidP="00827D44">
      <w:pPr>
        <w:pStyle w:val="Heading2"/>
      </w:pPr>
      <w:bookmarkStart w:id="1" w:name="_Toc232675506"/>
      <w:r w:rsidRPr="00E51186">
        <w:lastRenderedPageBreak/>
        <w:t>National Context</w:t>
      </w:r>
      <w:bookmarkStart w:id="2" w:name="_Ref27128063"/>
      <w:bookmarkEnd w:id="1"/>
    </w:p>
    <w:p w14:paraId="20D25E76" w14:textId="39942678" w:rsidR="002D50D6" w:rsidRPr="0039333C" w:rsidRDefault="002D50D6" w:rsidP="002D50D6">
      <w:pPr>
        <w:pStyle w:val="Caption"/>
      </w:pPr>
      <w:r w:rsidRPr="0039333C">
        <w:t xml:space="preserve">Table </w:t>
      </w:r>
      <w:fldSimple w:instr=" STYLEREF 2 \s ">
        <w:r w:rsidRPr="0039333C">
          <w:rPr>
            <w:noProof/>
          </w:rPr>
          <w:t>1.2</w:t>
        </w:r>
      </w:fldSimple>
      <w:r w:rsidRPr="0039333C">
        <w:t>.</w:t>
      </w:r>
      <w:fldSimple w:instr=" SEQ Table \* ARABIC \s 2 ">
        <w:r w:rsidRPr="0039333C">
          <w:rPr>
            <w:noProof/>
          </w:rPr>
          <w:t>1</w:t>
        </w:r>
      </w:fldSimple>
      <w:r w:rsidRPr="0039333C">
        <w:t xml:space="preserve">: </w:t>
      </w:r>
      <w:r w:rsidR="0039333C" w:rsidRPr="0039333C">
        <w:t>North Arran</w:t>
      </w:r>
      <w:r w:rsidRPr="0039333C">
        <w:t xml:space="preserve"> NSA</w:t>
      </w:r>
    </w:p>
    <w:tbl>
      <w:tblPr>
        <w:tblStyle w:val="TableGrid"/>
        <w:tblW w:w="8930" w:type="dxa"/>
        <w:tblInd w:w="250" w:type="dxa"/>
        <w:tblLook w:val="04A0" w:firstRow="1" w:lastRow="0" w:firstColumn="1" w:lastColumn="0" w:noHBand="0" w:noVBand="1"/>
      </w:tblPr>
      <w:tblGrid>
        <w:gridCol w:w="1872"/>
        <w:gridCol w:w="7058"/>
      </w:tblGrid>
      <w:tr w:rsidR="002D50D6" w:rsidRPr="002D50D6" w14:paraId="2F2D1F0A" w14:textId="77777777" w:rsidTr="3A5FF9FD">
        <w:trPr>
          <w:cnfStyle w:val="100000000000" w:firstRow="1" w:lastRow="0" w:firstColumn="0" w:lastColumn="0" w:oddVBand="0" w:evenVBand="0" w:oddHBand="0" w:evenHBand="0" w:firstRowFirstColumn="0" w:firstRowLastColumn="0" w:lastRowFirstColumn="0" w:lastRowLastColumn="0"/>
          <w:tblHeader w:val="0"/>
        </w:trPr>
        <w:tc>
          <w:tcPr>
            <w:tcW w:w="8930" w:type="dxa"/>
            <w:gridSpan w:val="2"/>
            <w:tcBorders>
              <w:top w:val="single" w:sz="4" w:space="0" w:color="auto"/>
            </w:tcBorders>
            <w:shd w:val="clear" w:color="auto" w:fill="D9D9D9" w:themeFill="background1" w:themeFillShade="D9"/>
          </w:tcPr>
          <w:p w14:paraId="417E8E7D" w14:textId="09656328" w:rsidR="002D50D6" w:rsidRPr="0039333C" w:rsidRDefault="002D50D6" w:rsidP="00146A63">
            <w:pPr>
              <w:pStyle w:val="TableHeading"/>
              <w:rPr>
                <w:lang w:val="en-GB"/>
              </w:rPr>
            </w:pPr>
            <w:r w:rsidRPr="0039333C">
              <w:rPr>
                <w:lang w:val="en-GB"/>
              </w:rPr>
              <w:t>Landscape Baseline</w:t>
            </w:r>
            <w:r w:rsidR="00BF4533">
              <w:rPr>
                <w:lang w:val="en-GB"/>
              </w:rPr>
              <w:t xml:space="preserve"> </w:t>
            </w:r>
          </w:p>
        </w:tc>
      </w:tr>
      <w:tr w:rsidR="002D50D6" w:rsidRPr="002D50D6" w14:paraId="180202F4" w14:textId="77777777" w:rsidTr="3A5FF9FD">
        <w:trPr>
          <w:trHeight w:val="1134"/>
        </w:trPr>
        <w:tc>
          <w:tcPr>
            <w:tcW w:w="1872" w:type="dxa"/>
          </w:tcPr>
          <w:p w14:paraId="710C7D00" w14:textId="77777777" w:rsidR="002D50D6" w:rsidRPr="0039333C" w:rsidRDefault="002D50D6" w:rsidP="00146A63">
            <w:pPr>
              <w:pStyle w:val="TableSub-Heading"/>
              <w:rPr>
                <w:lang w:val="en-GB"/>
              </w:rPr>
            </w:pPr>
            <w:r w:rsidRPr="0039333C">
              <w:rPr>
                <w:lang w:val="en-GB"/>
              </w:rPr>
              <w:t xml:space="preserve">Description </w:t>
            </w:r>
          </w:p>
        </w:tc>
        <w:tc>
          <w:tcPr>
            <w:tcW w:w="7058" w:type="dxa"/>
          </w:tcPr>
          <w:p w14:paraId="072455F3" w14:textId="6B792571" w:rsidR="002D50D6" w:rsidRPr="0039333C" w:rsidRDefault="004E56CD" w:rsidP="00146A63">
            <w:pPr>
              <w:pStyle w:val="TableBodyText"/>
              <w:rPr>
                <w:lang w:val="en-GB"/>
              </w:rPr>
            </w:pPr>
            <w:r w:rsidRPr="00954973">
              <w:rPr>
                <w:lang w:val="en-GB"/>
              </w:rPr>
              <w:t xml:space="preserve">The NSA </w:t>
            </w:r>
            <w:r w:rsidR="00990FB1" w:rsidRPr="00954973">
              <w:rPr>
                <w:lang w:val="en-GB"/>
              </w:rPr>
              <w:t xml:space="preserve">falls entirely within </w:t>
            </w:r>
            <w:r w:rsidR="008C67EE">
              <w:rPr>
                <w:lang w:val="en-GB"/>
              </w:rPr>
              <w:t xml:space="preserve">the </w:t>
            </w:r>
            <w:r w:rsidR="00990FB1" w:rsidRPr="00954973">
              <w:rPr>
                <w:lang w:val="en-GB"/>
              </w:rPr>
              <w:t xml:space="preserve">40km Study Area of the Proposed Varied Development </w:t>
            </w:r>
            <w:r w:rsidR="00772FB7" w:rsidRPr="00954973">
              <w:rPr>
                <w:lang w:val="en-GB"/>
              </w:rPr>
              <w:t xml:space="preserve">and </w:t>
            </w:r>
            <w:r w:rsidR="00954973" w:rsidRPr="00954973">
              <w:rPr>
                <w:lang w:val="en-GB"/>
              </w:rPr>
              <w:t>encompasses</w:t>
            </w:r>
            <w:r w:rsidRPr="00954973">
              <w:rPr>
                <w:lang w:val="en-GB"/>
              </w:rPr>
              <w:t xml:space="preserve"> an expansive area covering 30,358 hectares (ha) of northern Isle of Arran and surrounding waters of Kilbrannan Sound, Sound of Bute and Firth of Clyde</w:t>
            </w:r>
            <w:r w:rsidR="009952A8" w:rsidRPr="00954973">
              <w:rPr>
                <w:lang w:val="en-GB"/>
              </w:rPr>
              <w:t xml:space="preserve">. </w:t>
            </w:r>
            <w:r w:rsidRPr="00954973">
              <w:rPr>
                <w:lang w:val="en-GB"/>
              </w:rPr>
              <w:t xml:space="preserve">The NSA comprises the spectacular Arran mountains which are characterised by complex ranges of distinctive and dramatic granitic pointed peaks, sharp ridges, steep glens and U-shaped valleys formed by glacial movements. The rugged and rocky moorland interior of the NSA contrasts with the surrounding coastal lowland which has been inhabited and managed since prehistoric times as evidenced by evocative remnants from different eras as well as modern forestry plantations and pastoral fields found on the lower slopes. The NSA coastline is unique and is formed of a variety of textures and colours due to glacial and coastal processes. Settlement </w:t>
            </w:r>
            <w:r w:rsidR="005905AC" w:rsidRPr="00954973">
              <w:rPr>
                <w:lang w:val="en-GB"/>
              </w:rPr>
              <w:t>occurs</w:t>
            </w:r>
            <w:r w:rsidRPr="00954973">
              <w:rPr>
                <w:lang w:val="en-GB"/>
              </w:rPr>
              <w:t xml:space="preserve"> along the coastline and lower slopes </w:t>
            </w:r>
            <w:r w:rsidR="005905AC" w:rsidRPr="00954973">
              <w:rPr>
                <w:lang w:val="en-GB"/>
              </w:rPr>
              <w:t>compris</w:t>
            </w:r>
            <w:r w:rsidR="00954973">
              <w:rPr>
                <w:lang w:val="en-GB"/>
              </w:rPr>
              <w:t>e</w:t>
            </w:r>
            <w:r w:rsidR="005905AC" w:rsidRPr="00954973">
              <w:rPr>
                <w:lang w:val="en-GB"/>
              </w:rPr>
              <w:t xml:space="preserve">d of </w:t>
            </w:r>
            <w:r w:rsidRPr="00954973">
              <w:rPr>
                <w:lang w:val="en-GB"/>
              </w:rPr>
              <w:t xml:space="preserve">scattered cottages and nucleated hamlets including </w:t>
            </w:r>
            <w:proofErr w:type="spellStart"/>
            <w:r w:rsidRPr="00954973">
              <w:rPr>
                <w:lang w:val="en-GB"/>
              </w:rPr>
              <w:t>Pirnmill</w:t>
            </w:r>
            <w:proofErr w:type="spellEnd"/>
            <w:r w:rsidRPr="00954973">
              <w:rPr>
                <w:lang w:val="en-GB"/>
              </w:rPr>
              <w:t xml:space="preserve">, </w:t>
            </w:r>
            <w:proofErr w:type="spellStart"/>
            <w:r w:rsidRPr="00954973">
              <w:rPr>
                <w:lang w:val="en-GB"/>
              </w:rPr>
              <w:t>Lochranza</w:t>
            </w:r>
            <w:proofErr w:type="spellEnd"/>
            <w:r w:rsidRPr="00954973">
              <w:rPr>
                <w:lang w:val="en-GB"/>
              </w:rPr>
              <w:t>, Sannox and Corrie, leaving a remote and uninhabited mountainous interior with limited accessibility.</w:t>
            </w:r>
          </w:p>
        </w:tc>
      </w:tr>
      <w:tr w:rsidR="00AB46A7" w:rsidRPr="002D50D6" w14:paraId="4D9C4E38" w14:textId="77777777" w:rsidTr="3A5FF9FD">
        <w:trPr>
          <w:trHeight w:val="1134"/>
        </w:trPr>
        <w:tc>
          <w:tcPr>
            <w:tcW w:w="1872" w:type="dxa"/>
            <w:shd w:val="clear" w:color="auto" w:fill="F2DBDB" w:themeFill="accent2" w:themeFillTint="33"/>
          </w:tcPr>
          <w:p w14:paraId="76EB6F83" w14:textId="6AF3C286" w:rsidR="00AB46A7" w:rsidRPr="0039333C" w:rsidRDefault="00AB46A7" w:rsidP="00AB46A7">
            <w:pPr>
              <w:pStyle w:val="TableSub-Heading"/>
              <w:rPr>
                <w:lang w:val="en-GB"/>
              </w:rPr>
            </w:pPr>
            <w:r w:rsidRPr="006D5091">
              <w:rPr>
                <w:lang w:val="en-GB"/>
              </w:rPr>
              <w:t>Changes to the Landscape Baseline since 20</w:t>
            </w:r>
            <w:r>
              <w:rPr>
                <w:lang w:val="en-GB"/>
              </w:rPr>
              <w:t>18</w:t>
            </w:r>
            <w:r w:rsidRPr="006D5091">
              <w:rPr>
                <w:lang w:val="en-GB"/>
              </w:rPr>
              <w:t xml:space="preserve"> EIA</w:t>
            </w:r>
            <w:r w:rsidR="008A7777">
              <w:rPr>
                <w:lang w:val="en-GB"/>
              </w:rPr>
              <w:t xml:space="preserve"> Report</w:t>
            </w:r>
          </w:p>
        </w:tc>
        <w:tc>
          <w:tcPr>
            <w:tcW w:w="7058" w:type="dxa"/>
            <w:shd w:val="clear" w:color="auto" w:fill="F2DBDB" w:themeFill="accent2" w:themeFillTint="33"/>
          </w:tcPr>
          <w:p w14:paraId="4121ED60" w14:textId="0B1079B7" w:rsidR="00AB46A7" w:rsidRPr="002F701F" w:rsidRDefault="00AB46A7" w:rsidP="00AB46A7">
            <w:pPr>
              <w:pStyle w:val="TableBodyText"/>
              <w:rPr>
                <w:lang w:val="en-GB"/>
              </w:rPr>
            </w:pPr>
            <w:r w:rsidRPr="00954973">
              <w:rPr>
                <w:lang w:val="en-GB"/>
              </w:rPr>
              <w:t xml:space="preserve">On-going </w:t>
            </w:r>
            <w:r w:rsidR="005A218A" w:rsidRPr="00954973">
              <w:rPr>
                <w:lang w:val="en-GB"/>
              </w:rPr>
              <w:t>forest</w:t>
            </w:r>
            <w:r w:rsidR="00050DCF" w:rsidRPr="00954973">
              <w:rPr>
                <w:lang w:val="en-GB"/>
              </w:rPr>
              <w:t xml:space="preserve"> or other land</w:t>
            </w:r>
            <w:r w:rsidR="005A218A" w:rsidRPr="00954973">
              <w:rPr>
                <w:lang w:val="en-GB"/>
              </w:rPr>
              <w:t xml:space="preserve"> </w:t>
            </w:r>
            <w:r w:rsidRPr="00954973">
              <w:rPr>
                <w:lang w:val="en-GB"/>
              </w:rPr>
              <w:t xml:space="preserve">management </w:t>
            </w:r>
            <w:r w:rsidR="00050DCF" w:rsidRPr="00954973">
              <w:rPr>
                <w:lang w:val="en-GB"/>
              </w:rPr>
              <w:t xml:space="preserve">around </w:t>
            </w:r>
            <w:r w:rsidRPr="00954973">
              <w:rPr>
                <w:lang w:val="en-GB"/>
              </w:rPr>
              <w:t xml:space="preserve">the </w:t>
            </w:r>
            <w:r w:rsidR="005A218A" w:rsidRPr="00954973">
              <w:rPr>
                <w:lang w:val="en-GB"/>
              </w:rPr>
              <w:t xml:space="preserve">lower slopes of the outer </w:t>
            </w:r>
            <w:r w:rsidR="009738D2" w:rsidRPr="00954973">
              <w:rPr>
                <w:lang w:val="en-GB"/>
              </w:rPr>
              <w:t>NSA</w:t>
            </w:r>
            <w:r w:rsidRPr="00954973">
              <w:rPr>
                <w:lang w:val="en-GB"/>
              </w:rPr>
              <w:t xml:space="preserve"> may have led to some changes in forest and woodland cover. However, this has not led to any noticeable change in character, and therefore no noticeable direct changes in the </w:t>
            </w:r>
            <w:r w:rsidR="007A780F" w:rsidRPr="00954973">
              <w:rPr>
                <w:lang w:val="en-GB"/>
              </w:rPr>
              <w:t>presence of SLQs</w:t>
            </w:r>
            <w:r w:rsidRPr="00954973">
              <w:rPr>
                <w:lang w:val="en-GB"/>
              </w:rPr>
              <w:t xml:space="preserve"> </w:t>
            </w:r>
            <w:r w:rsidR="007A780F" w:rsidRPr="00954973">
              <w:rPr>
                <w:lang w:val="en-GB"/>
              </w:rPr>
              <w:t>has</w:t>
            </w:r>
            <w:r w:rsidRPr="00954973">
              <w:rPr>
                <w:lang w:val="en-GB"/>
              </w:rPr>
              <w:t xml:space="preserve"> been observed. </w:t>
            </w:r>
            <w:proofErr w:type="spellStart"/>
            <w:r w:rsidR="007D046F" w:rsidRPr="00954973">
              <w:rPr>
                <w:lang w:val="en-GB"/>
              </w:rPr>
              <w:t>O</w:t>
            </w:r>
            <w:r w:rsidRPr="00954973">
              <w:rPr>
                <w:lang w:val="en-GB"/>
              </w:rPr>
              <w:t>utwith</w:t>
            </w:r>
            <w:proofErr w:type="spellEnd"/>
            <w:r w:rsidRPr="00954973">
              <w:rPr>
                <w:lang w:val="en-GB"/>
              </w:rPr>
              <w:t xml:space="preserve"> the </w:t>
            </w:r>
            <w:r w:rsidR="007D046F" w:rsidRPr="00954973">
              <w:rPr>
                <w:lang w:val="en-GB"/>
              </w:rPr>
              <w:t>NSA</w:t>
            </w:r>
            <w:r w:rsidRPr="00954973">
              <w:rPr>
                <w:lang w:val="en-GB"/>
              </w:rPr>
              <w:t xml:space="preserve">, Auchadaduie, Beinn an Tuirc </w:t>
            </w:r>
            <w:r w:rsidR="00B36340">
              <w:rPr>
                <w:lang w:val="en-GB"/>
              </w:rPr>
              <w:t xml:space="preserve">(Phase 3) </w:t>
            </w:r>
            <w:r w:rsidRPr="00954973">
              <w:rPr>
                <w:lang w:val="en-GB"/>
              </w:rPr>
              <w:t>and Blary Hill wind turbines within the central part of Kintyre have been constructed since the 2018 EIA</w:t>
            </w:r>
            <w:r w:rsidR="008A7777">
              <w:rPr>
                <w:lang w:val="en-GB"/>
              </w:rPr>
              <w:t xml:space="preserve"> Report</w:t>
            </w:r>
            <w:r w:rsidRPr="00954973">
              <w:rPr>
                <w:lang w:val="en-GB"/>
              </w:rPr>
              <w:t xml:space="preserve"> and therefore the influence of wind development </w:t>
            </w:r>
            <w:r w:rsidR="00852289" w:rsidRPr="00954973">
              <w:rPr>
                <w:lang w:val="en-GB"/>
              </w:rPr>
              <w:t>seen along the</w:t>
            </w:r>
            <w:r w:rsidR="00B8786C" w:rsidRPr="00954973">
              <w:rPr>
                <w:lang w:val="en-GB"/>
              </w:rPr>
              <w:t xml:space="preserve"> Kintyre peninsula in the western</w:t>
            </w:r>
            <w:r w:rsidRPr="00954973">
              <w:rPr>
                <w:lang w:val="en-GB"/>
              </w:rPr>
              <w:t xml:space="preserve"> context has increased.</w:t>
            </w:r>
            <w:r w:rsidR="00A36BA5" w:rsidRPr="00954973">
              <w:rPr>
                <w:lang w:val="en-GB"/>
              </w:rPr>
              <w:t xml:space="preserve"> </w:t>
            </w:r>
          </w:p>
        </w:tc>
      </w:tr>
      <w:tr w:rsidR="002D50D6" w:rsidRPr="002D50D6" w14:paraId="1B0288BA" w14:textId="77777777" w:rsidTr="3A5FF9FD">
        <w:tc>
          <w:tcPr>
            <w:tcW w:w="1872" w:type="dxa"/>
          </w:tcPr>
          <w:p w14:paraId="2037FC8C" w14:textId="77777777" w:rsidR="002D50D6" w:rsidRPr="00DE3705" w:rsidRDefault="002D50D6" w:rsidP="00146A63">
            <w:pPr>
              <w:pStyle w:val="TableSub-Heading"/>
              <w:rPr>
                <w:lang w:val="en-GB"/>
              </w:rPr>
            </w:pPr>
            <w:r w:rsidRPr="00DE3705">
              <w:rPr>
                <w:lang w:val="en-GB"/>
              </w:rPr>
              <w:t>Landscape Value</w:t>
            </w:r>
          </w:p>
        </w:tc>
        <w:tc>
          <w:tcPr>
            <w:tcW w:w="7058" w:type="dxa"/>
          </w:tcPr>
          <w:p w14:paraId="1EE0394A" w14:textId="7E2AC49A" w:rsidR="002D50D6" w:rsidRPr="00DE3705" w:rsidRDefault="002D50D6" w:rsidP="00146A63">
            <w:pPr>
              <w:pStyle w:val="TableBodyText"/>
              <w:tabs>
                <w:tab w:val="left" w:pos="975"/>
              </w:tabs>
              <w:rPr>
                <w:lang w:val="en-GB"/>
              </w:rPr>
            </w:pPr>
            <w:r w:rsidRPr="002F701F">
              <w:rPr>
                <w:lang w:val="en-GB"/>
              </w:rPr>
              <w:t xml:space="preserve">This is a nationally valued landscape, which is appreciated for its scenic </w:t>
            </w:r>
            <w:r w:rsidR="002F701F" w:rsidRPr="002F701F">
              <w:rPr>
                <w:lang w:val="en-GB"/>
              </w:rPr>
              <w:t>qualities</w:t>
            </w:r>
            <w:r w:rsidRPr="002F701F">
              <w:rPr>
                <w:lang w:val="en-GB"/>
              </w:rPr>
              <w:t xml:space="preserve"> and natural </w:t>
            </w:r>
            <w:r w:rsidR="00F82182" w:rsidRPr="002F701F">
              <w:rPr>
                <w:lang w:val="en-GB"/>
              </w:rPr>
              <w:t xml:space="preserve">and </w:t>
            </w:r>
            <w:r w:rsidR="00AF5857" w:rsidRPr="002F701F">
              <w:rPr>
                <w:lang w:val="en-GB"/>
              </w:rPr>
              <w:t xml:space="preserve">cultural </w:t>
            </w:r>
            <w:r w:rsidRPr="002F701F">
              <w:rPr>
                <w:lang w:val="en-GB"/>
              </w:rPr>
              <w:t>heritage</w:t>
            </w:r>
            <w:r w:rsidR="00AF5857" w:rsidRPr="002F701F">
              <w:rPr>
                <w:lang w:val="en-GB"/>
              </w:rPr>
              <w:t xml:space="preserve"> associations and recreational opportunities</w:t>
            </w:r>
            <w:r w:rsidRPr="002F701F">
              <w:rPr>
                <w:lang w:val="en-GB"/>
              </w:rPr>
              <w:t>. It is therefore considered to have a</w:t>
            </w:r>
            <w:r w:rsidRPr="002F701F">
              <w:rPr>
                <w:b/>
                <w:bCs/>
                <w:lang w:val="en-GB"/>
              </w:rPr>
              <w:t xml:space="preserve"> </w:t>
            </w:r>
            <w:r w:rsidR="00EE1371" w:rsidRPr="00E04F73">
              <w:rPr>
                <w:lang w:val="en-GB"/>
              </w:rPr>
              <w:t>high</w:t>
            </w:r>
            <w:r w:rsidRPr="002F701F">
              <w:rPr>
                <w:lang w:val="en-GB"/>
              </w:rPr>
              <w:t xml:space="preserve"> landscape value.</w:t>
            </w:r>
          </w:p>
        </w:tc>
      </w:tr>
      <w:tr w:rsidR="002D50D6" w:rsidRPr="002D50D6" w14:paraId="0CD72C72" w14:textId="77777777" w:rsidTr="3A5FF9FD">
        <w:tc>
          <w:tcPr>
            <w:tcW w:w="8930" w:type="dxa"/>
            <w:gridSpan w:val="2"/>
            <w:shd w:val="clear" w:color="auto" w:fill="D9D9D9" w:themeFill="background1" w:themeFillShade="D9"/>
          </w:tcPr>
          <w:p w14:paraId="4B440DED" w14:textId="49C53A49" w:rsidR="002D50D6" w:rsidRPr="007967E6" w:rsidRDefault="00DB1055" w:rsidP="00146A63">
            <w:pPr>
              <w:pStyle w:val="TableHeading"/>
              <w:rPr>
                <w:lang w:val="en-GB"/>
              </w:rPr>
            </w:pPr>
            <w:r>
              <w:rPr>
                <w:lang w:val="en-GB"/>
              </w:rPr>
              <w:t>Consented Development – Summary of Effects</w:t>
            </w:r>
          </w:p>
        </w:tc>
      </w:tr>
      <w:tr w:rsidR="008D5118" w:rsidRPr="002D50D6" w14:paraId="4A4A2BA0" w14:textId="77777777" w:rsidTr="3A5FF9FD">
        <w:tc>
          <w:tcPr>
            <w:tcW w:w="1872" w:type="dxa"/>
            <w:tcBorders>
              <w:bottom w:val="single" w:sz="4" w:space="0" w:color="auto"/>
            </w:tcBorders>
            <w:shd w:val="clear" w:color="auto" w:fill="FFFFFF" w:themeFill="background1"/>
          </w:tcPr>
          <w:p w14:paraId="484AF325" w14:textId="752AFD3A" w:rsidR="008D5118" w:rsidRPr="007967E6" w:rsidRDefault="000E4C9A" w:rsidP="00146A63">
            <w:pPr>
              <w:pStyle w:val="TableHeading"/>
              <w:rPr>
                <w:lang w:val="en-GB"/>
              </w:rPr>
            </w:pPr>
            <w:r>
              <w:rPr>
                <w:lang w:val="en-GB"/>
              </w:rPr>
              <w:t>Summary of 2018 LVIA: Landscape Character Effects</w:t>
            </w:r>
          </w:p>
        </w:tc>
        <w:tc>
          <w:tcPr>
            <w:tcW w:w="7058" w:type="dxa"/>
            <w:tcBorders>
              <w:bottom w:val="single" w:sz="4" w:space="0" w:color="auto"/>
            </w:tcBorders>
            <w:shd w:val="clear" w:color="auto" w:fill="FFFFFF" w:themeFill="background1"/>
          </w:tcPr>
          <w:p w14:paraId="47E58BB5" w14:textId="2D446CC9" w:rsidR="001E6189" w:rsidRDefault="001E6189" w:rsidP="00E63D39">
            <w:pPr>
              <w:pStyle w:val="TableHeading"/>
              <w:rPr>
                <w:b w:val="0"/>
                <w:bCs/>
                <w:szCs w:val="18"/>
                <w:lang w:val="en-GB"/>
              </w:rPr>
            </w:pPr>
            <w:r>
              <w:rPr>
                <w:b w:val="0"/>
                <w:bCs/>
                <w:szCs w:val="18"/>
                <w:lang w:val="en-GB"/>
              </w:rPr>
              <w:t xml:space="preserve">The 2018 LVIA identified a </w:t>
            </w:r>
            <w:r w:rsidR="00E03AB9" w:rsidRPr="00EE0C92">
              <w:rPr>
                <w:szCs w:val="18"/>
                <w:lang w:val="en-GB"/>
              </w:rPr>
              <w:t>negligible</w:t>
            </w:r>
            <w:r>
              <w:rPr>
                <w:b w:val="0"/>
                <w:bCs/>
                <w:szCs w:val="18"/>
                <w:lang w:val="en-GB"/>
              </w:rPr>
              <w:t xml:space="preserve"> </w:t>
            </w:r>
            <w:r w:rsidR="00E0078F">
              <w:rPr>
                <w:b w:val="0"/>
                <w:bCs/>
                <w:szCs w:val="18"/>
                <w:lang w:val="en-GB"/>
              </w:rPr>
              <w:t>effect for the North Arran NSA.</w:t>
            </w:r>
          </w:p>
          <w:p w14:paraId="4C012F61" w14:textId="09D3A763" w:rsidR="00E63D39" w:rsidRPr="00E63D39" w:rsidRDefault="00E63D39" w:rsidP="00E63D39">
            <w:pPr>
              <w:pStyle w:val="TableHeading"/>
              <w:rPr>
                <w:b w:val="0"/>
                <w:bCs/>
                <w:szCs w:val="18"/>
                <w:lang w:val="en-GB"/>
              </w:rPr>
            </w:pPr>
            <w:r>
              <w:rPr>
                <w:b w:val="0"/>
                <w:bCs/>
                <w:szCs w:val="18"/>
                <w:lang w:val="en-GB"/>
              </w:rPr>
              <w:t>T</w:t>
            </w:r>
            <w:r w:rsidRPr="00E63D39">
              <w:rPr>
                <w:b w:val="0"/>
                <w:bCs/>
                <w:szCs w:val="18"/>
                <w:lang w:val="en-GB"/>
              </w:rPr>
              <w:t>he boundary of the NSA lies at around 19km from the closest part of the</w:t>
            </w:r>
            <w:r>
              <w:rPr>
                <w:b w:val="0"/>
                <w:bCs/>
                <w:szCs w:val="18"/>
                <w:lang w:val="en-GB"/>
              </w:rPr>
              <w:t xml:space="preserve"> Consented Development and it was noted that</w:t>
            </w:r>
            <w:r w:rsidRPr="00E63D39">
              <w:rPr>
                <w:b w:val="0"/>
                <w:bCs/>
                <w:szCs w:val="18"/>
                <w:lang w:val="en-GB"/>
              </w:rPr>
              <w:t xml:space="preserve"> areas </w:t>
            </w:r>
            <w:r>
              <w:rPr>
                <w:b w:val="0"/>
                <w:bCs/>
                <w:szCs w:val="18"/>
                <w:lang w:val="en-GB"/>
              </w:rPr>
              <w:t>of</w:t>
            </w:r>
            <w:r w:rsidRPr="00E63D39">
              <w:rPr>
                <w:b w:val="0"/>
                <w:bCs/>
                <w:szCs w:val="18"/>
                <w:lang w:val="en-GB"/>
              </w:rPr>
              <w:t xml:space="preserve"> potential intervisibility </w:t>
            </w:r>
            <w:r w:rsidR="004D125F">
              <w:rPr>
                <w:b w:val="0"/>
                <w:bCs/>
                <w:szCs w:val="18"/>
                <w:lang w:val="en-GB"/>
              </w:rPr>
              <w:t>would be</w:t>
            </w:r>
            <w:r w:rsidRPr="00E63D39">
              <w:rPr>
                <w:b w:val="0"/>
                <w:bCs/>
                <w:szCs w:val="18"/>
                <w:lang w:val="en-GB"/>
              </w:rPr>
              <w:t xml:space="preserve"> at least 20 km distant. Potential effects </w:t>
            </w:r>
            <w:r w:rsidR="004D125F">
              <w:rPr>
                <w:b w:val="0"/>
                <w:bCs/>
                <w:szCs w:val="18"/>
                <w:lang w:val="en-GB"/>
              </w:rPr>
              <w:t>would</w:t>
            </w:r>
            <w:r w:rsidRPr="00E63D39">
              <w:rPr>
                <w:b w:val="0"/>
                <w:bCs/>
                <w:szCs w:val="18"/>
                <w:lang w:val="en-GB"/>
              </w:rPr>
              <w:t xml:space="preserve"> be limited to the appearance of turbines on the far western and south-western horizon in expansive sea vistas from elevated areas. Existing wind turbines are already present within these views at Beinn an Tuirc and Deucheran Hill and it </w:t>
            </w:r>
            <w:r w:rsidR="004D125F">
              <w:rPr>
                <w:b w:val="0"/>
                <w:bCs/>
                <w:szCs w:val="18"/>
                <w:lang w:val="en-GB"/>
              </w:rPr>
              <w:t>was considered</w:t>
            </w:r>
            <w:r w:rsidRPr="00E63D39">
              <w:rPr>
                <w:b w:val="0"/>
                <w:bCs/>
                <w:szCs w:val="18"/>
                <w:lang w:val="en-GB"/>
              </w:rPr>
              <w:t xml:space="preserve"> unlikely that the distant appearance of additional turbines at Tangy would result in any discernible </w:t>
            </w:r>
            <w:r w:rsidR="001E6189">
              <w:rPr>
                <w:b w:val="0"/>
                <w:bCs/>
                <w:szCs w:val="18"/>
                <w:lang w:val="en-GB"/>
              </w:rPr>
              <w:t>effect on the</w:t>
            </w:r>
            <w:r w:rsidRPr="00E63D39">
              <w:rPr>
                <w:b w:val="0"/>
                <w:bCs/>
                <w:szCs w:val="18"/>
                <w:lang w:val="en-GB"/>
              </w:rPr>
              <w:t xml:space="preserve"> NSA. </w:t>
            </w:r>
          </w:p>
          <w:p w14:paraId="76EBAC9E" w14:textId="33FD2111" w:rsidR="00024587" w:rsidRPr="005E4840" w:rsidRDefault="00EF53D5" w:rsidP="00A70463">
            <w:pPr>
              <w:pStyle w:val="TableBodyText"/>
              <w:rPr>
                <w:lang w:val="en-GB"/>
              </w:rPr>
            </w:pPr>
            <w:r w:rsidRPr="008004A2">
              <w:rPr>
                <w:bCs/>
                <w:lang w:val="en-GB"/>
              </w:rPr>
              <w:t>The high value and expansive</w:t>
            </w:r>
            <w:r w:rsidR="008004A2" w:rsidRPr="008004A2">
              <w:rPr>
                <w:bCs/>
                <w:lang w:val="en-GB"/>
              </w:rPr>
              <w:t xml:space="preserve"> qualities of wildness and expansive </w:t>
            </w:r>
            <w:r w:rsidRPr="008004A2">
              <w:rPr>
                <w:bCs/>
                <w:lang w:val="en-GB"/>
              </w:rPr>
              <w:t xml:space="preserve">sea views </w:t>
            </w:r>
            <w:r w:rsidR="008004A2" w:rsidRPr="008004A2">
              <w:rPr>
                <w:bCs/>
                <w:lang w:val="en-GB"/>
              </w:rPr>
              <w:t xml:space="preserve">was considered to lead to a </w:t>
            </w:r>
            <w:r w:rsidR="0057491A" w:rsidRPr="0057491A">
              <w:rPr>
                <w:lang w:val="en-GB"/>
              </w:rPr>
              <w:t>high</w:t>
            </w:r>
            <w:r w:rsidR="008004A2" w:rsidRPr="008004A2">
              <w:rPr>
                <w:bCs/>
                <w:lang w:val="en-GB"/>
              </w:rPr>
              <w:t xml:space="preserve"> sensitivity, but magnitude of change was predicted to be </w:t>
            </w:r>
            <w:r w:rsidR="00E03AB9" w:rsidRPr="008004A2">
              <w:rPr>
                <w:bCs/>
                <w:lang w:val="en-GB"/>
              </w:rPr>
              <w:t>negligible</w:t>
            </w:r>
            <w:r w:rsidR="008004A2">
              <w:rPr>
                <w:bCs/>
                <w:lang w:val="en-GB"/>
              </w:rPr>
              <w:t>.</w:t>
            </w:r>
          </w:p>
        </w:tc>
      </w:tr>
      <w:tr w:rsidR="008E5334" w:rsidRPr="002D50D6" w14:paraId="748EB61B" w14:textId="77777777" w:rsidTr="3A5FF9FD">
        <w:tc>
          <w:tcPr>
            <w:tcW w:w="1872" w:type="dxa"/>
            <w:tcBorders>
              <w:bottom w:val="single" w:sz="4" w:space="0" w:color="auto"/>
            </w:tcBorders>
            <w:shd w:val="clear" w:color="auto" w:fill="FFFFFF" w:themeFill="background1"/>
          </w:tcPr>
          <w:p w14:paraId="0F521FEE" w14:textId="535D08D4" w:rsidR="008E5334" w:rsidRDefault="008E5334" w:rsidP="008E5334">
            <w:pPr>
              <w:pStyle w:val="TableHeading"/>
              <w:rPr>
                <w:lang w:val="en-GB"/>
              </w:rPr>
            </w:pPr>
            <w:r>
              <w:rPr>
                <w:lang w:val="en-GB"/>
              </w:rPr>
              <w:t xml:space="preserve">Summary of </w:t>
            </w:r>
            <w:r w:rsidRPr="008D5118">
              <w:rPr>
                <w:lang w:val="en-GB"/>
              </w:rPr>
              <w:t>2018 LVIA</w:t>
            </w:r>
            <w:r w:rsidR="000E4C9A">
              <w:rPr>
                <w:lang w:val="en-GB"/>
              </w:rPr>
              <w:t>:</w:t>
            </w:r>
            <w:r>
              <w:rPr>
                <w:lang w:val="en-GB"/>
              </w:rPr>
              <w:t xml:space="preserve"> </w:t>
            </w:r>
            <w:r w:rsidR="000E4C9A">
              <w:rPr>
                <w:lang w:val="en-GB"/>
              </w:rPr>
              <w:t>SLQ</w:t>
            </w:r>
            <w:r>
              <w:rPr>
                <w:lang w:val="en-GB"/>
              </w:rPr>
              <w:t xml:space="preserve"> Effects</w:t>
            </w:r>
          </w:p>
        </w:tc>
        <w:tc>
          <w:tcPr>
            <w:tcW w:w="7058" w:type="dxa"/>
            <w:tcBorders>
              <w:bottom w:val="single" w:sz="4" w:space="0" w:color="auto"/>
            </w:tcBorders>
            <w:shd w:val="clear" w:color="auto" w:fill="FFFFFF" w:themeFill="background1"/>
          </w:tcPr>
          <w:p w14:paraId="62A9ABE3" w14:textId="4767A95F" w:rsidR="008E5334" w:rsidRPr="008D5118" w:rsidRDefault="008E5334" w:rsidP="008E5334">
            <w:pPr>
              <w:pStyle w:val="TableHeading"/>
              <w:rPr>
                <w:b w:val="0"/>
                <w:bCs/>
                <w:lang w:val="en-GB"/>
              </w:rPr>
            </w:pPr>
            <w:r w:rsidRPr="008D5118">
              <w:rPr>
                <w:b w:val="0"/>
                <w:bCs/>
                <w:lang w:val="en-GB"/>
              </w:rPr>
              <w:t xml:space="preserve">The 2018 assessment evaluated each of the SLQs for </w:t>
            </w:r>
            <w:r w:rsidR="00E42214">
              <w:rPr>
                <w:b w:val="0"/>
                <w:bCs/>
                <w:lang w:val="en-GB"/>
              </w:rPr>
              <w:t>s</w:t>
            </w:r>
            <w:r w:rsidRPr="008D5118">
              <w:rPr>
                <w:b w:val="0"/>
                <w:bCs/>
                <w:lang w:val="en-GB"/>
              </w:rPr>
              <w:t xml:space="preserve">usceptibility to </w:t>
            </w:r>
            <w:r w:rsidR="00E42214">
              <w:rPr>
                <w:b w:val="0"/>
                <w:bCs/>
                <w:lang w:val="en-GB"/>
              </w:rPr>
              <w:t>c</w:t>
            </w:r>
            <w:r w:rsidRPr="008D5118">
              <w:rPr>
                <w:b w:val="0"/>
                <w:bCs/>
                <w:lang w:val="en-GB"/>
              </w:rPr>
              <w:t xml:space="preserve">hange </w:t>
            </w:r>
            <w:r>
              <w:rPr>
                <w:b w:val="0"/>
                <w:bCs/>
                <w:lang w:val="en-GB"/>
              </w:rPr>
              <w:t>and p</w:t>
            </w:r>
            <w:r w:rsidRPr="008D5118">
              <w:rPr>
                <w:b w:val="0"/>
                <w:bCs/>
                <w:lang w:val="en-GB"/>
              </w:rPr>
              <w:t xml:space="preserve">otential </w:t>
            </w:r>
            <w:r>
              <w:rPr>
                <w:b w:val="0"/>
                <w:bCs/>
                <w:lang w:val="en-GB"/>
              </w:rPr>
              <w:t>effects</w:t>
            </w:r>
            <w:r w:rsidRPr="008D5118">
              <w:rPr>
                <w:b w:val="0"/>
                <w:bCs/>
                <w:lang w:val="en-GB"/>
              </w:rPr>
              <w:t xml:space="preserve">. Three SLQs were identified as having potential to be affected by the Consented Development. </w:t>
            </w:r>
          </w:p>
          <w:p w14:paraId="223400C1" w14:textId="77777777" w:rsidR="008E5334" w:rsidRPr="008D5118" w:rsidRDefault="008E5334" w:rsidP="008E5334">
            <w:pPr>
              <w:pStyle w:val="TableHeading"/>
              <w:numPr>
                <w:ilvl w:val="0"/>
                <w:numId w:val="12"/>
              </w:numPr>
              <w:rPr>
                <w:b w:val="0"/>
                <w:bCs/>
                <w:lang w:val="en-GB"/>
              </w:rPr>
            </w:pPr>
            <w:r w:rsidRPr="008D5118">
              <w:rPr>
                <w:b w:val="0"/>
                <w:bCs/>
                <w:lang w:val="en-GB"/>
              </w:rPr>
              <w:t>The contrast between the wild highland interior and the populated coastal strip;</w:t>
            </w:r>
          </w:p>
          <w:p w14:paraId="400DA50F" w14:textId="77777777" w:rsidR="008E5334" w:rsidRPr="008D5118" w:rsidRDefault="008E5334" w:rsidP="008E5334">
            <w:pPr>
              <w:pStyle w:val="TableHeading"/>
              <w:numPr>
                <w:ilvl w:val="0"/>
                <w:numId w:val="12"/>
              </w:numPr>
              <w:rPr>
                <w:b w:val="0"/>
                <w:bCs/>
                <w:lang w:val="en-GB"/>
              </w:rPr>
            </w:pPr>
            <w:r w:rsidRPr="008D5118">
              <w:rPr>
                <w:b w:val="0"/>
                <w:bCs/>
                <w:lang w:val="en-GB"/>
              </w:rPr>
              <w:t>The historical landscape in miniature: Different periods of historic land use appear as different layers in the landscape and can often be seen in one view;</w:t>
            </w:r>
          </w:p>
          <w:p w14:paraId="66820C16" w14:textId="77777777" w:rsidR="008E5334" w:rsidRPr="00217BBC" w:rsidRDefault="008E5334" w:rsidP="008E5334">
            <w:pPr>
              <w:pStyle w:val="TableHeading"/>
              <w:numPr>
                <w:ilvl w:val="0"/>
                <w:numId w:val="12"/>
              </w:numPr>
              <w:rPr>
                <w:lang w:val="en-GB"/>
              </w:rPr>
            </w:pPr>
            <w:r w:rsidRPr="008D5118">
              <w:rPr>
                <w:b w:val="0"/>
                <w:bCs/>
                <w:lang w:val="en-GB"/>
              </w:rPr>
              <w:t>An exceptional area for outdoor recreation.</w:t>
            </w:r>
          </w:p>
          <w:p w14:paraId="5C9FABCD" w14:textId="0A4A291D" w:rsidR="008E5334" w:rsidRPr="008D5118" w:rsidRDefault="008E5334" w:rsidP="00A70463">
            <w:pPr>
              <w:pStyle w:val="TableBodyText"/>
              <w:rPr>
                <w:lang w:val="en-GB"/>
              </w:rPr>
            </w:pPr>
            <w:r w:rsidRPr="005E4840">
              <w:rPr>
                <w:lang w:val="en-GB"/>
              </w:rPr>
              <w:t xml:space="preserve">However, the assessment concluded that the effect on </w:t>
            </w:r>
            <w:r w:rsidR="00E42214" w:rsidRPr="005E4840">
              <w:rPr>
                <w:lang w:val="en-GB"/>
              </w:rPr>
              <w:t xml:space="preserve">these </w:t>
            </w:r>
            <w:r w:rsidRPr="005E4840">
              <w:rPr>
                <w:lang w:val="en-GB"/>
              </w:rPr>
              <w:t xml:space="preserve">SLQs would be </w:t>
            </w:r>
            <w:r w:rsidR="0068102E" w:rsidRPr="006E4B7F">
              <w:rPr>
                <w:lang w:val="en-GB"/>
              </w:rPr>
              <w:t>n</w:t>
            </w:r>
            <w:r w:rsidRPr="005E4840">
              <w:rPr>
                <w:lang w:val="en-GB"/>
              </w:rPr>
              <w:t xml:space="preserve">egligible due to the distance of the Consented </w:t>
            </w:r>
            <w:r w:rsidR="006032DE" w:rsidRPr="006032DE">
              <w:rPr>
                <w:lang w:val="en-GB"/>
              </w:rPr>
              <w:t>Development</w:t>
            </w:r>
            <w:r w:rsidRPr="005E4840">
              <w:rPr>
                <w:lang w:val="en-GB"/>
              </w:rPr>
              <w:t xml:space="preserve"> turbines from the NSA, </w:t>
            </w:r>
            <w:r w:rsidRPr="005E4840">
              <w:rPr>
                <w:lang w:val="en-GB"/>
              </w:rPr>
              <w:lastRenderedPageBreak/>
              <w:t xml:space="preserve">and the context of existing turbines on the Kintyre Peninsula within which the </w:t>
            </w:r>
            <w:r w:rsidR="00D02386" w:rsidRPr="005E4840">
              <w:rPr>
                <w:lang w:val="en-GB"/>
              </w:rPr>
              <w:t xml:space="preserve">Consented </w:t>
            </w:r>
            <w:r w:rsidRPr="005E4840">
              <w:rPr>
                <w:lang w:val="en-GB"/>
              </w:rPr>
              <w:t>Development would be seen.</w:t>
            </w:r>
          </w:p>
        </w:tc>
      </w:tr>
      <w:tr w:rsidR="009A6AFF" w:rsidRPr="002D50D6" w14:paraId="14712C4B" w14:textId="77777777" w:rsidTr="3A5FF9FD">
        <w:tc>
          <w:tcPr>
            <w:tcW w:w="8930" w:type="dxa"/>
            <w:gridSpan w:val="2"/>
            <w:tcBorders>
              <w:bottom w:val="single" w:sz="4" w:space="0" w:color="auto"/>
            </w:tcBorders>
            <w:shd w:val="clear" w:color="auto" w:fill="D9D9D9" w:themeFill="background1" w:themeFillShade="D9"/>
          </w:tcPr>
          <w:p w14:paraId="67CF3D57" w14:textId="36C700C5" w:rsidR="009A6AFF" w:rsidRPr="008D5118" w:rsidRDefault="00561E42" w:rsidP="008E5334">
            <w:pPr>
              <w:pStyle w:val="TableHeading"/>
              <w:rPr>
                <w:b w:val="0"/>
                <w:bCs/>
                <w:lang w:val="en-GB"/>
              </w:rPr>
            </w:pPr>
            <w:r w:rsidRPr="005E4840">
              <w:rPr>
                <w:lang w:val="en-GB"/>
              </w:rPr>
              <w:lastRenderedPageBreak/>
              <w:t xml:space="preserve">Proposed Varied Development – </w:t>
            </w:r>
            <w:r w:rsidR="009A6AFF" w:rsidRPr="005E4840">
              <w:rPr>
                <w:lang w:val="en-GB"/>
              </w:rPr>
              <w:t>Assessment of Landscape Effects</w:t>
            </w:r>
          </w:p>
        </w:tc>
      </w:tr>
      <w:tr w:rsidR="00E14C93" w:rsidRPr="002D50D6" w14:paraId="3C1AEF49" w14:textId="77777777" w:rsidTr="3A5FF9FD">
        <w:tc>
          <w:tcPr>
            <w:tcW w:w="1872" w:type="dxa"/>
            <w:tcBorders>
              <w:bottom w:val="single" w:sz="4" w:space="0" w:color="auto"/>
            </w:tcBorders>
            <w:shd w:val="clear" w:color="auto" w:fill="F2DBDB" w:themeFill="accent2" w:themeFillTint="33"/>
          </w:tcPr>
          <w:p w14:paraId="6AC9D14F" w14:textId="1251A790" w:rsidR="00E14C93" w:rsidRDefault="00E14C93" w:rsidP="00E14C93">
            <w:pPr>
              <w:pStyle w:val="TableHeading"/>
            </w:pPr>
            <w:r>
              <w:t xml:space="preserve">Landscape Sensitivity </w:t>
            </w:r>
          </w:p>
        </w:tc>
        <w:tc>
          <w:tcPr>
            <w:tcW w:w="7058" w:type="dxa"/>
            <w:tcBorders>
              <w:bottom w:val="single" w:sz="4" w:space="0" w:color="auto"/>
            </w:tcBorders>
            <w:shd w:val="clear" w:color="auto" w:fill="F2DBDB" w:themeFill="accent2" w:themeFillTint="33"/>
          </w:tcPr>
          <w:p w14:paraId="3CE82C30" w14:textId="77777777" w:rsidR="00D26BBB" w:rsidRPr="005E4840" w:rsidRDefault="007D22C1" w:rsidP="00D26BBB">
            <w:pPr>
              <w:pStyle w:val="TableBodyText"/>
              <w:rPr>
                <w:lang w:val="en-GB"/>
              </w:rPr>
            </w:pPr>
            <w:r w:rsidRPr="005E4840">
              <w:rPr>
                <w:lang w:val="en-GB"/>
              </w:rPr>
              <w:t xml:space="preserve">The NSA is a highly valued landscape, as recognised by its designation. </w:t>
            </w:r>
            <w:r w:rsidR="00D26BBB" w:rsidRPr="005E4840">
              <w:rPr>
                <w:lang w:val="en-GB"/>
              </w:rPr>
              <w:t xml:space="preserve">The mountainous terrain and wild land qualities, in association with valued coastal landscapes and views </w:t>
            </w:r>
            <w:proofErr w:type="gramStart"/>
            <w:r w:rsidR="00D26BBB" w:rsidRPr="005E4840">
              <w:rPr>
                <w:lang w:val="en-GB"/>
              </w:rPr>
              <w:t>is considered to be</w:t>
            </w:r>
            <w:proofErr w:type="gramEnd"/>
            <w:r w:rsidR="00D26BBB" w:rsidRPr="005E4840">
              <w:rPr>
                <w:lang w:val="en-GB"/>
              </w:rPr>
              <w:t xml:space="preserve"> very susceptible to changes of the type proposed.</w:t>
            </w:r>
          </w:p>
          <w:p w14:paraId="6D5A4BCD" w14:textId="69709A9C" w:rsidR="00E14C93" w:rsidRPr="005E4840" w:rsidRDefault="007D22C1" w:rsidP="005E4840">
            <w:pPr>
              <w:pStyle w:val="TableBodyText"/>
              <w:rPr>
                <w:lang w:val="en-GB"/>
              </w:rPr>
            </w:pPr>
            <w:r w:rsidRPr="005E4840">
              <w:rPr>
                <w:lang w:val="en-GB"/>
              </w:rPr>
              <w:t xml:space="preserve">The landscape sensitivity is </w:t>
            </w:r>
            <w:r w:rsidR="0057491A" w:rsidRPr="00E04F73">
              <w:rPr>
                <w:lang w:val="en-GB"/>
              </w:rPr>
              <w:t>high</w:t>
            </w:r>
            <w:r w:rsidRPr="005E4840">
              <w:rPr>
                <w:lang w:val="en-GB"/>
              </w:rPr>
              <w:t>.</w:t>
            </w:r>
          </w:p>
        </w:tc>
      </w:tr>
      <w:tr w:rsidR="0049547F" w:rsidRPr="002D50D6" w14:paraId="41D2D458" w14:textId="77777777" w:rsidTr="3A5FF9FD">
        <w:tc>
          <w:tcPr>
            <w:tcW w:w="1872" w:type="dxa"/>
            <w:tcBorders>
              <w:bottom w:val="single" w:sz="4" w:space="0" w:color="auto"/>
            </w:tcBorders>
            <w:shd w:val="clear" w:color="auto" w:fill="F2DBDB" w:themeFill="accent2" w:themeFillTint="33"/>
          </w:tcPr>
          <w:p w14:paraId="25C1AEF4" w14:textId="35844272" w:rsidR="0049547F" w:rsidRDefault="0049547F" w:rsidP="0049547F">
            <w:pPr>
              <w:pStyle w:val="TableHeading"/>
            </w:pPr>
            <w:r w:rsidRPr="00CA4B47">
              <w:rPr>
                <w:lang w:val="en-GB"/>
              </w:rPr>
              <w:t>Magnitude of Change</w:t>
            </w:r>
          </w:p>
        </w:tc>
        <w:tc>
          <w:tcPr>
            <w:tcW w:w="7058" w:type="dxa"/>
            <w:tcBorders>
              <w:bottom w:val="single" w:sz="4" w:space="0" w:color="auto"/>
            </w:tcBorders>
            <w:shd w:val="clear" w:color="auto" w:fill="F2DBDB" w:themeFill="accent2" w:themeFillTint="33"/>
          </w:tcPr>
          <w:p w14:paraId="2DF5D4F3" w14:textId="77777777" w:rsidR="0049547F" w:rsidRDefault="0049547F" w:rsidP="0049547F">
            <w:pPr>
              <w:pStyle w:val="TableBodyText"/>
              <w:keepNext/>
              <w:keepLines/>
              <w:rPr>
                <w:lang w:val="en-GB"/>
              </w:rPr>
            </w:pPr>
            <w:r w:rsidRPr="009F6999">
              <w:rPr>
                <w:lang w:val="en-GB"/>
              </w:rPr>
              <w:t xml:space="preserve">There would be no direct change to </w:t>
            </w:r>
            <w:r>
              <w:rPr>
                <w:lang w:val="en-GB"/>
              </w:rPr>
              <w:t>the NSA</w:t>
            </w:r>
            <w:r w:rsidRPr="009F6999">
              <w:rPr>
                <w:lang w:val="en-GB"/>
              </w:rPr>
              <w:t xml:space="preserve">. </w:t>
            </w:r>
            <w:r w:rsidRPr="00804852">
              <w:rPr>
                <w:lang w:val="en-GB"/>
              </w:rPr>
              <w:t xml:space="preserve">The ZTVs indicate some increase in theoretical visibility between the Consented Development and the Proposed Varied Development across the western </w:t>
            </w:r>
            <w:r>
              <w:rPr>
                <w:lang w:val="en-GB"/>
              </w:rPr>
              <w:t xml:space="preserve">and west southern </w:t>
            </w:r>
            <w:r w:rsidRPr="00804852">
              <w:rPr>
                <w:lang w:val="en-GB"/>
              </w:rPr>
              <w:t xml:space="preserve">slopes of the NSA </w:t>
            </w:r>
            <w:r>
              <w:rPr>
                <w:lang w:val="en-GB"/>
              </w:rPr>
              <w:t>mostly</w:t>
            </w:r>
            <w:r w:rsidRPr="00804852">
              <w:rPr>
                <w:lang w:val="en-GB"/>
              </w:rPr>
              <w:t xml:space="preserve"> around the lower margins of hills</w:t>
            </w:r>
            <w:r>
              <w:rPr>
                <w:lang w:val="en-GB"/>
              </w:rPr>
              <w:t xml:space="preserve"> and likely to involve only</w:t>
            </w:r>
            <w:r w:rsidRPr="00804852">
              <w:rPr>
                <w:lang w:val="en-GB"/>
              </w:rPr>
              <w:t xml:space="preserve"> turbine tips. </w:t>
            </w:r>
          </w:p>
          <w:p w14:paraId="4AF73755" w14:textId="1A18530A" w:rsidR="0049547F" w:rsidRDefault="0049547F" w:rsidP="0049547F">
            <w:pPr>
              <w:pStyle w:val="TableBodyText"/>
              <w:keepNext/>
              <w:keepLines/>
              <w:rPr>
                <w:lang w:val="en-GB"/>
              </w:rPr>
            </w:pPr>
            <w:r>
              <w:rPr>
                <w:lang w:val="en-GB"/>
              </w:rPr>
              <w:t>The Proposed</w:t>
            </w:r>
            <w:r w:rsidR="00D02386">
              <w:rPr>
                <w:lang w:val="en-GB"/>
              </w:rPr>
              <w:t xml:space="preserve"> Varied</w:t>
            </w:r>
            <w:r>
              <w:rPr>
                <w:lang w:val="en-GB"/>
              </w:rPr>
              <w:t xml:space="preserve"> Development lies at least 19km from the NSA with areas of potential intervisibility ranging between 20km and 28km in distance. It would therefore appear distant from all parts of the NSA.</w:t>
            </w:r>
          </w:p>
          <w:p w14:paraId="0912958B" w14:textId="03850A38" w:rsidR="0049547F" w:rsidRDefault="67AF2D66" w:rsidP="0049547F">
            <w:pPr>
              <w:pStyle w:val="TableBodyText"/>
              <w:keepNext/>
              <w:keepLines/>
              <w:rPr>
                <w:lang w:val="en-GB"/>
              </w:rPr>
            </w:pPr>
            <w:r w:rsidRPr="3A5FF9FD">
              <w:rPr>
                <w:lang w:val="en-GB"/>
              </w:rPr>
              <w:t xml:space="preserve">From coastal and lower lying slopes around western parts of the NSA, a greater number of turbine tips and longer blades may theoretically be seen than for the Consented Development. However, turbines would often be concealed by foreground landform and midground forestry and would therefore usually be barely perceptible (see VP28, </w:t>
            </w:r>
            <w:r w:rsidRPr="3A5FF9FD">
              <w:rPr>
                <w:b/>
                <w:bCs/>
                <w:lang w:val="en-GB"/>
              </w:rPr>
              <w:t xml:space="preserve">Figures </w:t>
            </w:r>
            <w:r w:rsidR="25D3B1D0" w:rsidRPr="3A5FF9FD">
              <w:rPr>
                <w:b/>
                <w:bCs/>
                <w:lang w:val="en-GB"/>
              </w:rPr>
              <w:t>V3</w:t>
            </w:r>
            <w:r w:rsidR="15F5FC6C" w:rsidRPr="3A5FF9FD">
              <w:rPr>
                <w:b/>
                <w:bCs/>
                <w:lang w:val="en-GB"/>
              </w:rPr>
              <w:t>b</w:t>
            </w:r>
            <w:r w:rsidR="25D3B1D0" w:rsidRPr="3A5FF9FD">
              <w:rPr>
                <w:b/>
                <w:bCs/>
                <w:lang w:val="en-GB"/>
              </w:rPr>
              <w:t xml:space="preserve">-18.1 </w:t>
            </w:r>
            <w:r w:rsidRPr="3A5FF9FD">
              <w:rPr>
                <w:b/>
                <w:bCs/>
                <w:lang w:val="en-GB"/>
              </w:rPr>
              <w:t xml:space="preserve">– </w:t>
            </w:r>
            <w:r w:rsidR="25D3B1D0" w:rsidRPr="3A5FF9FD">
              <w:rPr>
                <w:b/>
                <w:bCs/>
                <w:lang w:val="en-GB"/>
              </w:rPr>
              <w:t>18.5</w:t>
            </w:r>
            <w:r w:rsidRPr="3A5FF9FD">
              <w:rPr>
                <w:lang w:val="en-GB"/>
              </w:rPr>
              <w:t>).</w:t>
            </w:r>
          </w:p>
          <w:p w14:paraId="28FFAAEC" w14:textId="6708D303" w:rsidR="0049547F" w:rsidRDefault="67AF2D66" w:rsidP="0049547F">
            <w:pPr>
              <w:pStyle w:val="TableBodyText"/>
              <w:keepNext/>
              <w:keepLines/>
              <w:rPr>
                <w:lang w:val="en-GB"/>
              </w:rPr>
            </w:pPr>
            <w:r w:rsidRPr="3A5FF9FD">
              <w:rPr>
                <w:lang w:val="en-GB"/>
              </w:rPr>
              <w:t xml:space="preserve">The taller appearance of the Proposed Varied Development turbines would be more perceptible from higher ground where more of the turbines would be seen. This would include the summits, ridges and westerly facing slopes of Beinn Bharrain (see VP23, </w:t>
            </w:r>
            <w:r w:rsidR="4F0E1341" w:rsidRPr="3A5FF9FD">
              <w:rPr>
                <w:b/>
                <w:bCs/>
                <w:lang w:val="en-GB"/>
              </w:rPr>
              <w:t>Figures V3</w:t>
            </w:r>
            <w:r w:rsidR="1208C73E" w:rsidRPr="3A5FF9FD">
              <w:rPr>
                <w:b/>
                <w:bCs/>
                <w:lang w:val="en-GB"/>
              </w:rPr>
              <w:t>b</w:t>
            </w:r>
            <w:r w:rsidR="4F0E1341" w:rsidRPr="3A5FF9FD">
              <w:rPr>
                <w:b/>
                <w:bCs/>
                <w:lang w:val="en-GB"/>
              </w:rPr>
              <w:t>-1</w:t>
            </w:r>
            <w:r w:rsidR="35654E41" w:rsidRPr="3A5FF9FD">
              <w:rPr>
                <w:b/>
                <w:bCs/>
                <w:lang w:val="en-GB"/>
              </w:rPr>
              <w:t>5</w:t>
            </w:r>
            <w:r w:rsidR="4F0E1341" w:rsidRPr="3A5FF9FD">
              <w:rPr>
                <w:b/>
                <w:bCs/>
                <w:lang w:val="en-GB"/>
              </w:rPr>
              <w:t>.1 – 1</w:t>
            </w:r>
            <w:r w:rsidR="35654E41" w:rsidRPr="3A5FF9FD">
              <w:rPr>
                <w:b/>
                <w:bCs/>
                <w:lang w:val="en-GB"/>
              </w:rPr>
              <w:t>5</w:t>
            </w:r>
            <w:r w:rsidR="4F0E1341" w:rsidRPr="3A5FF9FD">
              <w:rPr>
                <w:b/>
                <w:bCs/>
                <w:lang w:val="en-GB"/>
              </w:rPr>
              <w:t xml:space="preserve">.6) </w:t>
            </w:r>
            <w:r w:rsidRPr="3A5FF9FD">
              <w:rPr>
                <w:lang w:val="en-GB"/>
              </w:rPr>
              <w:t xml:space="preserve">and other more distant mountains. From these areas, the Proposed Varied Development would be seen within a context of other wind turbines which characterise the skyline of the Kintyre peninsula but would contribute to a localised greater density of turbines. This would be </w:t>
            </w:r>
            <w:proofErr w:type="gramStart"/>
            <w:r w:rsidRPr="3A5FF9FD">
              <w:rPr>
                <w:lang w:val="en-GB"/>
              </w:rPr>
              <w:t>similar to</w:t>
            </w:r>
            <w:proofErr w:type="gramEnd"/>
            <w:r w:rsidRPr="3A5FF9FD">
              <w:rPr>
                <w:lang w:val="en-GB"/>
              </w:rPr>
              <w:t xml:space="preserve"> the Consented Development, but the taller turbines of the Proposed Varied Development with longer blades would be slightly more prominent in comparison to the existing wind turbines. This change may be perceptible from closer summit areas such as Beinn Bharrain (approximately 24km) but would become less perceptible at greater distances such as Goat Fell (approximately 32km).</w:t>
            </w:r>
          </w:p>
          <w:p w14:paraId="734CE6C3" w14:textId="77777777" w:rsidR="0049547F" w:rsidRDefault="0049547F" w:rsidP="0049547F">
            <w:pPr>
              <w:pStyle w:val="TableBodyText"/>
              <w:keepNext/>
              <w:keepLines/>
              <w:rPr>
                <w:lang w:val="en-GB"/>
              </w:rPr>
            </w:pPr>
            <w:r w:rsidRPr="00620603">
              <w:rPr>
                <w:lang w:val="en-GB"/>
              </w:rPr>
              <w:t xml:space="preserve">There would be no intervisibility with turbines from east-facing slopes, </w:t>
            </w:r>
            <w:proofErr w:type="gramStart"/>
            <w:r>
              <w:rPr>
                <w:lang w:val="en-GB"/>
              </w:rPr>
              <w:t>the majority of</w:t>
            </w:r>
            <w:proofErr w:type="gramEnd"/>
            <w:r>
              <w:rPr>
                <w:lang w:val="en-GB"/>
              </w:rPr>
              <w:t xml:space="preserve"> interior </w:t>
            </w:r>
            <w:r w:rsidRPr="00620603">
              <w:rPr>
                <w:lang w:val="en-GB"/>
              </w:rPr>
              <w:t>remote glens and lochs or from the easter</w:t>
            </w:r>
            <w:r>
              <w:rPr>
                <w:lang w:val="en-GB"/>
              </w:rPr>
              <w:t>ly</w:t>
            </w:r>
            <w:r w:rsidRPr="00620603">
              <w:rPr>
                <w:lang w:val="en-GB"/>
              </w:rPr>
              <w:t xml:space="preserve"> edge of the NSA. </w:t>
            </w:r>
          </w:p>
          <w:p w14:paraId="1261825D" w14:textId="4B2C64EC" w:rsidR="0049547F" w:rsidRPr="00447713" w:rsidRDefault="0049547F" w:rsidP="0049547F">
            <w:pPr>
              <w:pStyle w:val="TableBodyText"/>
              <w:rPr>
                <w:lang w:val="en-GB"/>
              </w:rPr>
            </w:pPr>
            <w:r w:rsidRPr="000D6D76">
              <w:rPr>
                <w:lang w:val="en-GB"/>
              </w:rPr>
              <w:t>Th</w:t>
            </w:r>
            <w:r>
              <w:rPr>
                <w:lang w:val="en-GB"/>
              </w:rPr>
              <w:t>e</w:t>
            </w:r>
            <w:r w:rsidRPr="000D6D76">
              <w:rPr>
                <w:lang w:val="en-GB"/>
              </w:rPr>
              <w:t xml:space="preserve"> magnitude of change </w:t>
            </w:r>
            <w:r>
              <w:rPr>
                <w:lang w:val="en-GB"/>
              </w:rPr>
              <w:t xml:space="preserve">to the character of the NSA overall, is predicted to range between </w:t>
            </w:r>
            <w:r w:rsidR="007A65C3" w:rsidRPr="00F37BD4">
              <w:rPr>
                <w:lang w:val="en-GB"/>
              </w:rPr>
              <w:t>negligible</w:t>
            </w:r>
            <w:r>
              <w:rPr>
                <w:lang w:val="en-GB"/>
              </w:rPr>
              <w:t xml:space="preserve"> and </w:t>
            </w:r>
            <w:r w:rsidRPr="00F37BD4">
              <w:rPr>
                <w:lang w:val="en-GB"/>
              </w:rPr>
              <w:t>Low</w:t>
            </w:r>
            <w:r w:rsidRPr="000D6D76">
              <w:rPr>
                <w:lang w:val="en-GB"/>
              </w:rPr>
              <w:t>.</w:t>
            </w:r>
          </w:p>
        </w:tc>
      </w:tr>
      <w:tr w:rsidR="0049547F" w:rsidRPr="002D50D6" w14:paraId="6E2A1703" w14:textId="77777777" w:rsidTr="3A5FF9FD">
        <w:tc>
          <w:tcPr>
            <w:tcW w:w="1872" w:type="dxa"/>
            <w:vMerge w:val="restart"/>
            <w:shd w:val="clear" w:color="auto" w:fill="F2DBDB" w:themeFill="accent2" w:themeFillTint="33"/>
          </w:tcPr>
          <w:p w14:paraId="1CFD7A1E" w14:textId="2DB9F878" w:rsidR="0049547F" w:rsidRDefault="0049547F" w:rsidP="0049547F">
            <w:pPr>
              <w:pStyle w:val="TableHeading"/>
              <w:rPr>
                <w:lang w:val="en-GB"/>
              </w:rPr>
            </w:pPr>
            <w:r>
              <w:rPr>
                <w:lang w:val="en-GB"/>
              </w:rPr>
              <w:t>Review of Special Qualities for the Proposed Varied Development</w:t>
            </w:r>
          </w:p>
        </w:tc>
        <w:tc>
          <w:tcPr>
            <w:tcW w:w="7058" w:type="dxa"/>
            <w:tcBorders>
              <w:bottom w:val="single" w:sz="4" w:space="0" w:color="auto"/>
            </w:tcBorders>
            <w:shd w:val="clear" w:color="auto" w:fill="F2DBDB" w:themeFill="accent2" w:themeFillTint="33"/>
          </w:tcPr>
          <w:p w14:paraId="4342A112" w14:textId="545BD7C0" w:rsidR="0049547F" w:rsidRPr="008D5118" w:rsidRDefault="0049547F" w:rsidP="0049547F">
            <w:pPr>
              <w:pStyle w:val="TableHeading"/>
              <w:rPr>
                <w:b w:val="0"/>
                <w:bCs/>
                <w:lang w:val="en-GB"/>
              </w:rPr>
            </w:pPr>
            <w:r>
              <w:rPr>
                <w:b w:val="0"/>
                <w:bCs/>
                <w:lang w:val="en-GB"/>
              </w:rPr>
              <w:t xml:space="preserve">The SLQs identified as having the potential to be affected by the Consented Development form the basis of the SLQ assessment for the Proposed Varied Development. </w:t>
            </w:r>
          </w:p>
        </w:tc>
      </w:tr>
      <w:tr w:rsidR="0049547F" w:rsidRPr="002D50D6" w14:paraId="4E4F9BBE" w14:textId="77777777" w:rsidTr="3A5FF9FD">
        <w:tc>
          <w:tcPr>
            <w:tcW w:w="1872" w:type="dxa"/>
            <w:vMerge/>
          </w:tcPr>
          <w:p w14:paraId="12CD7CC8" w14:textId="77777777" w:rsidR="0049547F" w:rsidRDefault="0049547F" w:rsidP="0049547F">
            <w:pPr>
              <w:pStyle w:val="TableHeading"/>
              <w:rPr>
                <w:lang w:val="en-GB"/>
              </w:rPr>
            </w:pPr>
          </w:p>
        </w:tc>
        <w:tc>
          <w:tcPr>
            <w:tcW w:w="7058" w:type="dxa"/>
            <w:tcBorders>
              <w:bottom w:val="single" w:sz="4" w:space="0" w:color="auto"/>
            </w:tcBorders>
            <w:shd w:val="clear" w:color="auto" w:fill="F2DBDB" w:themeFill="accent2" w:themeFillTint="33"/>
          </w:tcPr>
          <w:p w14:paraId="7D8A2E5E" w14:textId="77777777" w:rsidR="0049547F" w:rsidRPr="00FD2659" w:rsidRDefault="0049547F" w:rsidP="0049547F">
            <w:pPr>
              <w:pStyle w:val="TableHeading"/>
              <w:rPr>
                <w:lang w:val="en-GB"/>
              </w:rPr>
            </w:pPr>
            <w:r w:rsidRPr="00FD2659">
              <w:rPr>
                <w:lang w:val="en-GB"/>
              </w:rPr>
              <w:t>The contrast between the wild highland interior and the populated coastal strip</w:t>
            </w:r>
          </w:p>
          <w:p w14:paraId="3921D7AA" w14:textId="54CAA896" w:rsidR="0049547F" w:rsidRDefault="0049547F" w:rsidP="0049547F">
            <w:pPr>
              <w:pStyle w:val="TableHeading"/>
              <w:rPr>
                <w:b w:val="0"/>
                <w:bCs/>
                <w:lang w:val="en-GB"/>
              </w:rPr>
            </w:pPr>
            <w:r>
              <w:rPr>
                <w:b w:val="0"/>
                <w:bCs/>
                <w:lang w:val="en-GB"/>
              </w:rPr>
              <w:t xml:space="preserve">The 2018 LVIA noted that </w:t>
            </w:r>
            <w:r w:rsidRPr="00447713">
              <w:rPr>
                <w:rFonts w:eastAsia="Calibri"/>
                <w:b w:val="0"/>
                <w:bCs/>
                <w:lang w:val="en-GB"/>
              </w:rPr>
              <w:t>the appearance of wind turbines in vistas obtained from the upland interior could affect wild characteristics and thus reduce the contrast between the highland interior and coastal strip.</w:t>
            </w:r>
          </w:p>
          <w:p w14:paraId="625B76FD" w14:textId="488B6851" w:rsidR="0049547F" w:rsidRDefault="0049547F" w:rsidP="0049547F">
            <w:pPr>
              <w:pStyle w:val="TableHeading"/>
              <w:rPr>
                <w:b w:val="0"/>
                <w:bCs/>
                <w:lang w:val="en-GB"/>
              </w:rPr>
            </w:pPr>
            <w:r w:rsidRPr="002E3CF8">
              <w:rPr>
                <w:b w:val="0"/>
                <w:bCs/>
                <w:lang w:val="en-GB"/>
              </w:rPr>
              <w:t xml:space="preserve">The Proposed Varied Development would be </w:t>
            </w:r>
            <w:r>
              <w:rPr>
                <w:b w:val="0"/>
                <w:bCs/>
                <w:lang w:val="en-GB"/>
              </w:rPr>
              <w:t>mostly seen</w:t>
            </w:r>
            <w:r w:rsidRPr="002E3CF8">
              <w:rPr>
                <w:b w:val="0"/>
                <w:bCs/>
                <w:lang w:val="en-GB"/>
              </w:rPr>
              <w:t xml:space="preserve"> </w:t>
            </w:r>
            <w:r>
              <w:rPr>
                <w:b w:val="0"/>
                <w:bCs/>
                <w:lang w:val="en-GB"/>
              </w:rPr>
              <w:t xml:space="preserve">as a distant feature </w:t>
            </w:r>
            <w:r w:rsidRPr="002E3CF8">
              <w:rPr>
                <w:b w:val="0"/>
                <w:bCs/>
                <w:lang w:val="en-GB"/>
              </w:rPr>
              <w:t xml:space="preserve">from the highest slopes and peaks of the NSA </w:t>
            </w:r>
            <w:r>
              <w:rPr>
                <w:b w:val="0"/>
                <w:bCs/>
                <w:lang w:val="en-GB"/>
              </w:rPr>
              <w:t>in the south-westerly context. Only a very small area of lower slopes and shoreline near Dougarie Point would experience intervisibility of tips, likely to be barely perceptible. The taller turbines would be slightly more perceptible than those of the Consented Development and would affect some limited additional areas of the lower slopes, but</w:t>
            </w:r>
            <w:r w:rsidRPr="002E3CF8">
              <w:rPr>
                <w:b w:val="0"/>
                <w:bCs/>
                <w:lang w:val="en-GB"/>
              </w:rPr>
              <w:t xml:space="preserve"> </w:t>
            </w:r>
            <w:proofErr w:type="gramStart"/>
            <w:r>
              <w:rPr>
                <w:b w:val="0"/>
                <w:bCs/>
                <w:lang w:val="en-GB"/>
              </w:rPr>
              <w:t>a number of</w:t>
            </w:r>
            <w:proofErr w:type="gramEnd"/>
            <w:r>
              <w:rPr>
                <w:b w:val="0"/>
                <w:bCs/>
                <w:lang w:val="en-GB"/>
              </w:rPr>
              <w:t xml:space="preserve"> </w:t>
            </w:r>
            <w:r w:rsidRPr="002E3CF8">
              <w:rPr>
                <w:b w:val="0"/>
                <w:bCs/>
                <w:lang w:val="en-GB"/>
              </w:rPr>
              <w:t>existing, closer wind</w:t>
            </w:r>
            <w:r>
              <w:rPr>
                <w:b w:val="0"/>
                <w:bCs/>
                <w:lang w:val="en-GB"/>
              </w:rPr>
              <w:t xml:space="preserve"> farm</w:t>
            </w:r>
            <w:r w:rsidRPr="002E3CF8">
              <w:rPr>
                <w:b w:val="0"/>
                <w:bCs/>
                <w:lang w:val="en-GB"/>
              </w:rPr>
              <w:t xml:space="preserve"> developments </w:t>
            </w:r>
            <w:r>
              <w:rPr>
                <w:b w:val="0"/>
                <w:bCs/>
                <w:lang w:val="en-GB"/>
              </w:rPr>
              <w:t xml:space="preserve">already characterise </w:t>
            </w:r>
            <w:r w:rsidRPr="002E3CF8">
              <w:rPr>
                <w:b w:val="0"/>
                <w:bCs/>
                <w:lang w:val="en-GB"/>
              </w:rPr>
              <w:t xml:space="preserve">the skyline </w:t>
            </w:r>
            <w:r>
              <w:rPr>
                <w:b w:val="0"/>
                <w:bCs/>
                <w:lang w:val="en-GB"/>
              </w:rPr>
              <w:t xml:space="preserve">of the </w:t>
            </w:r>
            <w:r w:rsidRPr="002E3CF8">
              <w:rPr>
                <w:b w:val="0"/>
                <w:bCs/>
                <w:lang w:val="en-GB"/>
              </w:rPr>
              <w:t>Kintyre peninsula</w:t>
            </w:r>
            <w:r>
              <w:rPr>
                <w:b w:val="0"/>
                <w:bCs/>
                <w:lang w:val="en-GB"/>
              </w:rPr>
              <w:t>. The Proposed Varied Development would be a perceptible additional feature within this context but would be unlikely to lead to any decrease in wild characteristics. Therefore</w:t>
            </w:r>
            <w:r w:rsidRPr="002E3CF8">
              <w:rPr>
                <w:b w:val="0"/>
                <w:bCs/>
                <w:lang w:val="en-GB"/>
              </w:rPr>
              <w:t xml:space="preserve">, the distinction between </w:t>
            </w:r>
            <w:r>
              <w:rPr>
                <w:b w:val="0"/>
                <w:bCs/>
                <w:lang w:val="en-GB"/>
              </w:rPr>
              <w:t xml:space="preserve">the </w:t>
            </w:r>
            <w:r w:rsidRPr="002E3CF8">
              <w:rPr>
                <w:b w:val="0"/>
                <w:bCs/>
                <w:lang w:val="en-GB"/>
              </w:rPr>
              <w:t>uninhibited mountain</w:t>
            </w:r>
            <w:r>
              <w:rPr>
                <w:b w:val="0"/>
                <w:bCs/>
                <w:lang w:val="en-GB"/>
              </w:rPr>
              <w:t xml:space="preserve"> </w:t>
            </w:r>
            <w:r w:rsidRPr="002E3CF8">
              <w:rPr>
                <w:b w:val="0"/>
                <w:bCs/>
                <w:lang w:val="en-GB"/>
              </w:rPr>
              <w:lastRenderedPageBreak/>
              <w:t xml:space="preserve">interior and coastal </w:t>
            </w:r>
            <w:r>
              <w:rPr>
                <w:b w:val="0"/>
                <w:bCs/>
                <w:lang w:val="en-GB"/>
              </w:rPr>
              <w:t>areas which is experienced in the much closer context within the NSA</w:t>
            </w:r>
            <w:r w:rsidRPr="002E3CF8">
              <w:rPr>
                <w:b w:val="0"/>
                <w:bCs/>
                <w:lang w:val="en-GB"/>
              </w:rPr>
              <w:t xml:space="preserve"> </w:t>
            </w:r>
            <w:r>
              <w:rPr>
                <w:b w:val="0"/>
                <w:bCs/>
                <w:lang w:val="en-GB"/>
              </w:rPr>
              <w:t xml:space="preserve">is very unlikely to be </w:t>
            </w:r>
            <w:r w:rsidRPr="002E3CF8">
              <w:rPr>
                <w:b w:val="0"/>
                <w:bCs/>
                <w:lang w:val="en-GB"/>
              </w:rPr>
              <w:t>affected by addition of the Proposed Varied Development</w:t>
            </w:r>
            <w:r>
              <w:rPr>
                <w:b w:val="0"/>
                <w:bCs/>
                <w:lang w:val="en-GB"/>
              </w:rPr>
              <w:t>.</w:t>
            </w:r>
          </w:p>
          <w:p w14:paraId="7038CE4F" w14:textId="0A19C1F9" w:rsidR="0049547F" w:rsidRDefault="0049547F" w:rsidP="0049547F">
            <w:pPr>
              <w:pStyle w:val="TableHeading"/>
              <w:rPr>
                <w:b w:val="0"/>
                <w:bCs/>
                <w:lang w:val="en-GB"/>
              </w:rPr>
            </w:pPr>
            <w:r>
              <w:rPr>
                <w:b w:val="0"/>
                <w:bCs/>
                <w:lang w:val="en-GB"/>
              </w:rPr>
              <w:t xml:space="preserve">Magnitude of Change for this SLQ would be </w:t>
            </w:r>
            <w:r w:rsidR="007A65C3" w:rsidRPr="00F37BD4">
              <w:rPr>
                <w:b w:val="0"/>
                <w:bCs/>
                <w:lang w:val="en-GB"/>
              </w:rPr>
              <w:t>negligible</w:t>
            </w:r>
            <w:r>
              <w:rPr>
                <w:b w:val="0"/>
                <w:bCs/>
                <w:lang w:val="en-GB"/>
              </w:rPr>
              <w:t>.</w:t>
            </w:r>
          </w:p>
        </w:tc>
      </w:tr>
      <w:tr w:rsidR="0049547F" w:rsidRPr="002D50D6" w14:paraId="28434CF2" w14:textId="77777777" w:rsidTr="3A5FF9FD">
        <w:tc>
          <w:tcPr>
            <w:tcW w:w="1872" w:type="dxa"/>
            <w:vMerge/>
          </w:tcPr>
          <w:p w14:paraId="01CC118A" w14:textId="77777777" w:rsidR="0049547F" w:rsidRDefault="0049547F" w:rsidP="0049547F">
            <w:pPr>
              <w:pStyle w:val="TableHeading"/>
              <w:rPr>
                <w:lang w:val="en-GB"/>
              </w:rPr>
            </w:pPr>
          </w:p>
        </w:tc>
        <w:tc>
          <w:tcPr>
            <w:tcW w:w="7058" w:type="dxa"/>
            <w:tcBorders>
              <w:bottom w:val="single" w:sz="4" w:space="0" w:color="auto"/>
            </w:tcBorders>
            <w:shd w:val="clear" w:color="auto" w:fill="F2DBDB" w:themeFill="accent2" w:themeFillTint="33"/>
          </w:tcPr>
          <w:p w14:paraId="12823652" w14:textId="60A77DF5" w:rsidR="0049547F" w:rsidRPr="008A2DAD" w:rsidRDefault="0049547F" w:rsidP="0049547F">
            <w:pPr>
              <w:pStyle w:val="TableHeading"/>
              <w:rPr>
                <w:lang w:val="en-GB"/>
              </w:rPr>
            </w:pPr>
            <w:r w:rsidRPr="008A2DAD">
              <w:rPr>
                <w:lang w:val="en-GB"/>
              </w:rPr>
              <w:t xml:space="preserve">A Historical Landscape in </w:t>
            </w:r>
            <w:r w:rsidRPr="007C3C1A">
              <w:rPr>
                <w:lang w:val="en-GB"/>
              </w:rPr>
              <w:t>Miniature</w:t>
            </w:r>
          </w:p>
          <w:p w14:paraId="03EAE766" w14:textId="2802CDA0" w:rsidR="0049547F" w:rsidRDefault="0049547F" w:rsidP="0049547F">
            <w:pPr>
              <w:pStyle w:val="TableHeading"/>
              <w:rPr>
                <w:b w:val="0"/>
                <w:bCs/>
                <w:lang w:val="en-GB"/>
              </w:rPr>
            </w:pPr>
            <w:r>
              <w:rPr>
                <w:b w:val="0"/>
                <w:bCs/>
                <w:lang w:val="en-GB"/>
              </w:rPr>
              <w:t xml:space="preserve">The 2018 LVIA noted that </w:t>
            </w:r>
            <w:r w:rsidRPr="0093136E">
              <w:rPr>
                <w:b w:val="0"/>
                <w:bCs/>
                <w:lang w:val="en-GB"/>
              </w:rPr>
              <w:t xml:space="preserve">the appearance of wind turbines on the far western horizon </w:t>
            </w:r>
            <w:r>
              <w:rPr>
                <w:b w:val="0"/>
                <w:bCs/>
                <w:lang w:val="en-GB"/>
              </w:rPr>
              <w:t>would</w:t>
            </w:r>
            <w:r w:rsidRPr="0093136E">
              <w:rPr>
                <w:b w:val="0"/>
                <w:bCs/>
                <w:lang w:val="en-GB"/>
              </w:rPr>
              <w:t xml:space="preserve"> add an additional layer of contemporary development to the historic landscape</w:t>
            </w:r>
            <w:r>
              <w:rPr>
                <w:b w:val="0"/>
                <w:bCs/>
                <w:lang w:val="en-GB"/>
              </w:rPr>
              <w:t xml:space="preserve"> which may reduce historical emphasis</w:t>
            </w:r>
            <w:r w:rsidRPr="0093136E">
              <w:rPr>
                <w:b w:val="0"/>
                <w:bCs/>
                <w:lang w:val="en-GB"/>
              </w:rPr>
              <w:t>.</w:t>
            </w:r>
          </w:p>
          <w:p w14:paraId="4A64AC08" w14:textId="3EE4A9C2" w:rsidR="0049547F" w:rsidRDefault="0049547F" w:rsidP="0049547F">
            <w:pPr>
              <w:pStyle w:val="TableHeading"/>
              <w:rPr>
                <w:b w:val="0"/>
                <w:bCs/>
                <w:lang w:val="en-GB"/>
              </w:rPr>
            </w:pPr>
            <w:r>
              <w:rPr>
                <w:b w:val="0"/>
                <w:bCs/>
                <w:lang w:val="en-GB"/>
              </w:rPr>
              <w:t xml:space="preserve">The Proposed Varied Development would be seen as a distant feature to the south-west, within the context of </w:t>
            </w:r>
            <w:proofErr w:type="gramStart"/>
            <w:r>
              <w:rPr>
                <w:b w:val="0"/>
                <w:bCs/>
                <w:lang w:val="en-GB"/>
              </w:rPr>
              <w:t>a number of</w:t>
            </w:r>
            <w:proofErr w:type="gramEnd"/>
            <w:r>
              <w:rPr>
                <w:b w:val="0"/>
                <w:bCs/>
                <w:lang w:val="en-GB"/>
              </w:rPr>
              <w:t xml:space="preserve"> other wind farms along the skyline of the Kintyre peninsula. These developments already establish a layer of contemporary wind energy development to this context. Although the Proposed Varied Development would be slightly more perceptible than the Consented Development and would slightly increase the presence of wind turbines in this context, its addition would be unlikely to change the perception of the historical landscape within the NSA. </w:t>
            </w:r>
          </w:p>
          <w:p w14:paraId="0CC97968" w14:textId="315FF9FF" w:rsidR="0049547F" w:rsidRDefault="0049547F" w:rsidP="0049547F">
            <w:pPr>
              <w:pStyle w:val="TableHeading"/>
              <w:rPr>
                <w:b w:val="0"/>
                <w:bCs/>
                <w:lang w:val="en-GB"/>
              </w:rPr>
            </w:pPr>
            <w:r>
              <w:rPr>
                <w:b w:val="0"/>
                <w:bCs/>
                <w:lang w:val="en-GB"/>
              </w:rPr>
              <w:t xml:space="preserve">Magnitude of Change for this SLQ would be </w:t>
            </w:r>
            <w:r w:rsidR="007A65C3" w:rsidRPr="00F37BD4">
              <w:rPr>
                <w:b w:val="0"/>
                <w:bCs/>
                <w:lang w:val="en-GB"/>
              </w:rPr>
              <w:t>negligible</w:t>
            </w:r>
          </w:p>
        </w:tc>
      </w:tr>
      <w:tr w:rsidR="0049547F" w:rsidRPr="002D50D6" w14:paraId="2C6BF449" w14:textId="77777777" w:rsidTr="3A5FF9FD">
        <w:tc>
          <w:tcPr>
            <w:tcW w:w="1872" w:type="dxa"/>
            <w:vMerge/>
          </w:tcPr>
          <w:p w14:paraId="154738BF" w14:textId="77777777" w:rsidR="0049547F" w:rsidRDefault="0049547F" w:rsidP="0049547F">
            <w:pPr>
              <w:pStyle w:val="TableHeading"/>
              <w:rPr>
                <w:lang w:val="en-GB"/>
              </w:rPr>
            </w:pPr>
          </w:p>
        </w:tc>
        <w:tc>
          <w:tcPr>
            <w:tcW w:w="7058" w:type="dxa"/>
            <w:tcBorders>
              <w:bottom w:val="single" w:sz="4" w:space="0" w:color="auto"/>
            </w:tcBorders>
            <w:shd w:val="clear" w:color="auto" w:fill="F2DBDB" w:themeFill="accent2" w:themeFillTint="33"/>
          </w:tcPr>
          <w:p w14:paraId="15038AE5" w14:textId="77777777" w:rsidR="0049547F" w:rsidRPr="008A2DAD" w:rsidRDefault="0049547F" w:rsidP="0049547F">
            <w:pPr>
              <w:pStyle w:val="TableHeading"/>
              <w:rPr>
                <w:lang w:val="en-GB"/>
              </w:rPr>
            </w:pPr>
            <w:r w:rsidRPr="008A2DAD">
              <w:rPr>
                <w:lang w:val="en-GB"/>
              </w:rPr>
              <w:t>An exceptional area for outdoor recreation</w:t>
            </w:r>
          </w:p>
          <w:p w14:paraId="2DFB49ED" w14:textId="77777777" w:rsidR="0049547F" w:rsidRDefault="0049547F" w:rsidP="0049547F">
            <w:pPr>
              <w:pStyle w:val="TableHeading"/>
              <w:rPr>
                <w:b w:val="0"/>
                <w:bCs/>
                <w:lang w:val="en-GB"/>
              </w:rPr>
            </w:pPr>
            <w:r w:rsidRPr="008A2DAD">
              <w:rPr>
                <w:b w:val="0"/>
                <w:bCs/>
                <w:lang w:val="en-GB"/>
              </w:rPr>
              <w:t xml:space="preserve">The </w:t>
            </w:r>
            <w:r>
              <w:rPr>
                <w:b w:val="0"/>
                <w:bCs/>
                <w:lang w:val="en-GB"/>
              </w:rPr>
              <w:t>2018 LVIA noted that t</w:t>
            </w:r>
            <w:r w:rsidRPr="00F70B99">
              <w:rPr>
                <w:b w:val="0"/>
                <w:bCs/>
                <w:lang w:val="en-GB"/>
              </w:rPr>
              <w:t xml:space="preserve">he appearance of </w:t>
            </w:r>
            <w:r>
              <w:rPr>
                <w:b w:val="0"/>
                <w:bCs/>
                <w:lang w:val="en-GB"/>
              </w:rPr>
              <w:t>wind turbines</w:t>
            </w:r>
            <w:r w:rsidRPr="00F70B99">
              <w:rPr>
                <w:b w:val="0"/>
                <w:bCs/>
                <w:lang w:val="en-GB"/>
              </w:rPr>
              <w:t xml:space="preserve"> within western vistas may potentially reduce the perceived value of the landscape to recreational users.</w:t>
            </w:r>
          </w:p>
          <w:p w14:paraId="04556055" w14:textId="33647CBB" w:rsidR="0049547F" w:rsidRDefault="0049547F" w:rsidP="0049547F">
            <w:pPr>
              <w:pStyle w:val="TableHeading"/>
              <w:rPr>
                <w:b w:val="0"/>
                <w:bCs/>
                <w:lang w:val="en-GB"/>
              </w:rPr>
            </w:pPr>
            <w:r>
              <w:rPr>
                <w:b w:val="0"/>
                <w:bCs/>
                <w:lang w:val="en-GB"/>
              </w:rPr>
              <w:t xml:space="preserve">The NSA and the extensive panoramic mountain and sea views that are obtained are popular for recreation. The Proposed Varied Development would be theoretically visible </w:t>
            </w:r>
            <w:r w:rsidRPr="003A1579">
              <w:rPr>
                <w:b w:val="0"/>
                <w:bCs/>
                <w:lang w:val="en-GB"/>
              </w:rPr>
              <w:t xml:space="preserve">within western panoramic vistas from </w:t>
            </w:r>
            <w:r>
              <w:rPr>
                <w:b w:val="0"/>
                <w:bCs/>
                <w:lang w:val="en-GB"/>
              </w:rPr>
              <w:t>mountain summits</w:t>
            </w:r>
            <w:r w:rsidRPr="003A1579">
              <w:rPr>
                <w:b w:val="0"/>
                <w:bCs/>
                <w:lang w:val="en-GB"/>
              </w:rPr>
              <w:t xml:space="preserve"> </w:t>
            </w:r>
            <w:r>
              <w:rPr>
                <w:b w:val="0"/>
                <w:bCs/>
                <w:lang w:val="en-GB"/>
              </w:rPr>
              <w:t>and some west and south-westerly facing slopes.</w:t>
            </w:r>
            <w:r w:rsidRPr="003A1579">
              <w:rPr>
                <w:b w:val="0"/>
                <w:bCs/>
                <w:lang w:val="en-GB"/>
              </w:rPr>
              <w:t xml:space="preserve"> </w:t>
            </w:r>
            <w:r>
              <w:rPr>
                <w:b w:val="0"/>
                <w:bCs/>
                <w:lang w:val="en-GB"/>
              </w:rPr>
              <w:t>It would appear distant, within a context where wind turbines are already a notable characteristic along the Kintyre peninsula in the western context but would perceptibly add to the density and presence of wind turbines in this context.</w:t>
            </w:r>
            <w:r w:rsidRPr="003A1579">
              <w:rPr>
                <w:b w:val="0"/>
                <w:bCs/>
                <w:lang w:val="en-GB"/>
              </w:rPr>
              <w:t xml:space="preserve"> </w:t>
            </w:r>
            <w:r>
              <w:rPr>
                <w:b w:val="0"/>
                <w:bCs/>
                <w:lang w:val="en-GB"/>
              </w:rPr>
              <w:t>Whilst this would affect the context of distant views from these mountain summits, it would comprise a very small change overall and is considered unlikely to change the experience</w:t>
            </w:r>
            <w:r w:rsidR="00C16110">
              <w:rPr>
                <w:b w:val="0"/>
                <w:bCs/>
                <w:lang w:val="en-GB"/>
              </w:rPr>
              <w:t xml:space="preserve"> of</w:t>
            </w:r>
            <w:r>
              <w:rPr>
                <w:b w:val="0"/>
                <w:bCs/>
                <w:lang w:val="en-GB"/>
              </w:rPr>
              <w:t xml:space="preserve"> those undertaking recreation.</w:t>
            </w:r>
          </w:p>
          <w:p w14:paraId="6858A983" w14:textId="121A0CCB" w:rsidR="0049547F" w:rsidRPr="0086377F" w:rsidRDefault="0049547F" w:rsidP="0049547F">
            <w:pPr>
              <w:pStyle w:val="TableHeading"/>
              <w:rPr>
                <w:b w:val="0"/>
                <w:bCs/>
                <w:lang w:val="en-GB"/>
              </w:rPr>
            </w:pPr>
            <w:r>
              <w:rPr>
                <w:b w:val="0"/>
                <w:bCs/>
                <w:lang w:val="en-GB"/>
              </w:rPr>
              <w:t xml:space="preserve">Magnitude of Change for this SLQ would be </w:t>
            </w:r>
            <w:r w:rsidR="00306B5D" w:rsidRPr="00EE0C92">
              <w:rPr>
                <w:b w:val="0"/>
                <w:bCs/>
                <w:lang w:val="en-GB"/>
              </w:rPr>
              <w:t>l</w:t>
            </w:r>
            <w:r w:rsidRPr="00EE0C92">
              <w:rPr>
                <w:b w:val="0"/>
                <w:bCs/>
                <w:lang w:val="en-GB"/>
              </w:rPr>
              <w:t>ow</w:t>
            </w:r>
            <w:r w:rsidRPr="00306B5D">
              <w:rPr>
                <w:b w:val="0"/>
                <w:bCs/>
                <w:lang w:val="en-GB"/>
              </w:rPr>
              <w:t>.</w:t>
            </w:r>
          </w:p>
        </w:tc>
      </w:tr>
      <w:tr w:rsidR="0049547F" w:rsidRPr="008B247D" w14:paraId="40D65543" w14:textId="77777777" w:rsidTr="3A5FF9FD">
        <w:tc>
          <w:tcPr>
            <w:tcW w:w="1872" w:type="dxa"/>
            <w:shd w:val="clear" w:color="auto" w:fill="F2DBDB" w:themeFill="accent2" w:themeFillTint="33"/>
          </w:tcPr>
          <w:p w14:paraId="2BD4AC9B" w14:textId="77777777" w:rsidR="0049547F" w:rsidRPr="00CA4B47" w:rsidRDefault="0049547F" w:rsidP="0049547F">
            <w:pPr>
              <w:pStyle w:val="TableSub-Heading"/>
              <w:rPr>
                <w:lang w:val="en-GB"/>
              </w:rPr>
            </w:pPr>
            <w:r w:rsidRPr="00CA4B47">
              <w:rPr>
                <w:lang w:val="en-GB"/>
              </w:rPr>
              <w:t>Effect Significance</w:t>
            </w:r>
          </w:p>
        </w:tc>
        <w:tc>
          <w:tcPr>
            <w:tcW w:w="7058" w:type="dxa"/>
            <w:shd w:val="clear" w:color="auto" w:fill="F2DBDB" w:themeFill="accent2" w:themeFillTint="33"/>
          </w:tcPr>
          <w:p w14:paraId="263C9A5D" w14:textId="72622407" w:rsidR="00F1659F" w:rsidRDefault="0049547F" w:rsidP="0049547F">
            <w:pPr>
              <w:pStyle w:val="TableBodyText"/>
              <w:rPr>
                <w:lang w:val="en-GB"/>
              </w:rPr>
            </w:pPr>
            <w:r w:rsidRPr="009A389C">
              <w:rPr>
                <w:lang w:val="en-GB"/>
              </w:rPr>
              <w:t xml:space="preserve">Effects on </w:t>
            </w:r>
            <w:r w:rsidR="005956B4">
              <w:rPr>
                <w:lang w:val="en-GB"/>
              </w:rPr>
              <w:t>the</w:t>
            </w:r>
            <w:r w:rsidR="005956B4" w:rsidRPr="009A389C">
              <w:rPr>
                <w:lang w:val="en-GB"/>
              </w:rPr>
              <w:t xml:space="preserve"> </w:t>
            </w:r>
            <w:r w:rsidRPr="009A389C">
              <w:rPr>
                <w:lang w:val="en-GB"/>
              </w:rPr>
              <w:t xml:space="preserve">NSA would be indirect, resulting from the experience of the Proposed Varied Development turbines within the </w:t>
            </w:r>
            <w:r w:rsidR="00F1659F">
              <w:rPr>
                <w:lang w:val="en-GB"/>
              </w:rPr>
              <w:t xml:space="preserve">distant western </w:t>
            </w:r>
            <w:r w:rsidRPr="009A389C">
              <w:rPr>
                <w:lang w:val="en-GB"/>
              </w:rPr>
              <w:t>context</w:t>
            </w:r>
            <w:r w:rsidR="00F1659F">
              <w:rPr>
                <w:lang w:val="en-GB"/>
              </w:rPr>
              <w:t xml:space="preserve"> of the Kintyre peninsula</w:t>
            </w:r>
            <w:r w:rsidRPr="009A389C">
              <w:rPr>
                <w:lang w:val="en-GB"/>
              </w:rPr>
              <w:t>.</w:t>
            </w:r>
            <w:r w:rsidR="00F1659F">
              <w:rPr>
                <w:lang w:val="en-GB"/>
              </w:rPr>
              <w:t xml:space="preserve"> This context is already characterised by wind turbines along the </w:t>
            </w:r>
            <w:proofErr w:type="gramStart"/>
            <w:r w:rsidR="001950CD">
              <w:rPr>
                <w:lang w:val="en-GB"/>
              </w:rPr>
              <w:t>sky</w:t>
            </w:r>
            <w:r w:rsidR="00F1659F">
              <w:rPr>
                <w:lang w:val="en-GB"/>
              </w:rPr>
              <w:t>line</w:t>
            </w:r>
            <w:proofErr w:type="gramEnd"/>
            <w:r w:rsidR="00FA6CF7">
              <w:rPr>
                <w:lang w:val="en-GB"/>
              </w:rPr>
              <w:t xml:space="preserve"> but the </w:t>
            </w:r>
            <w:r w:rsidR="001F241C">
              <w:rPr>
                <w:lang w:val="en-GB"/>
              </w:rPr>
              <w:t xml:space="preserve">addition of the </w:t>
            </w:r>
            <w:r w:rsidR="00FA6CF7">
              <w:rPr>
                <w:lang w:val="en-GB"/>
              </w:rPr>
              <w:t>Proposed</w:t>
            </w:r>
            <w:r w:rsidR="007976A1">
              <w:rPr>
                <w:lang w:val="en-GB"/>
              </w:rPr>
              <w:t xml:space="preserve"> Varied</w:t>
            </w:r>
            <w:r w:rsidR="00FA6CF7">
              <w:rPr>
                <w:lang w:val="en-GB"/>
              </w:rPr>
              <w:t xml:space="preserve"> Development would </w:t>
            </w:r>
            <w:r w:rsidR="001F241C">
              <w:rPr>
                <w:lang w:val="en-GB"/>
              </w:rPr>
              <w:t>perceptibly increase this presence</w:t>
            </w:r>
            <w:r w:rsidR="00E90A33">
              <w:rPr>
                <w:lang w:val="en-GB"/>
              </w:rPr>
              <w:t xml:space="preserve"> </w:t>
            </w:r>
            <w:r w:rsidR="00824B6E">
              <w:rPr>
                <w:lang w:val="en-GB"/>
              </w:rPr>
              <w:t>with the taller turbines appearing slightly more dense and prominent compared to existing turbines. However, g</w:t>
            </w:r>
            <w:r w:rsidR="00E90A33">
              <w:rPr>
                <w:lang w:val="en-GB"/>
              </w:rPr>
              <w:t xml:space="preserve">iven the existing </w:t>
            </w:r>
            <w:r w:rsidR="00824B6E">
              <w:rPr>
                <w:lang w:val="en-GB"/>
              </w:rPr>
              <w:t xml:space="preserve">association of this </w:t>
            </w:r>
            <w:r w:rsidR="002A1CE9">
              <w:rPr>
                <w:lang w:val="en-GB"/>
              </w:rPr>
              <w:t>context with wind turbines, this is unlikely to change experiences of wildness</w:t>
            </w:r>
            <w:r w:rsidR="00250996">
              <w:rPr>
                <w:lang w:val="en-GB"/>
              </w:rPr>
              <w:t xml:space="preserve"> or characteristics that are more closely associated with the </w:t>
            </w:r>
            <w:r w:rsidR="007E13CA">
              <w:rPr>
                <w:lang w:val="en-GB"/>
              </w:rPr>
              <w:t>closer context and features of the NSA, such as appreciation of the mountainous terrain</w:t>
            </w:r>
            <w:r w:rsidR="00C15CA0">
              <w:rPr>
                <w:lang w:val="en-GB"/>
              </w:rPr>
              <w:t xml:space="preserve">, coastal features and the way in which these landscapes interrelate. </w:t>
            </w:r>
            <w:r w:rsidR="00E61C5B">
              <w:rPr>
                <w:lang w:val="en-GB"/>
              </w:rPr>
              <w:t xml:space="preserve">The wider surrounding context is </w:t>
            </w:r>
            <w:r w:rsidR="001E3E2F">
              <w:rPr>
                <w:lang w:val="en-GB"/>
              </w:rPr>
              <w:t xml:space="preserve">of greater </w:t>
            </w:r>
            <w:r w:rsidR="00945498">
              <w:rPr>
                <w:lang w:val="en-GB"/>
              </w:rPr>
              <w:t>importance as a contribution to views from elevated areas and coastlines. Whi</w:t>
            </w:r>
            <w:r w:rsidR="00FE549A">
              <w:rPr>
                <w:lang w:val="en-GB"/>
              </w:rPr>
              <w:t>l</w:t>
            </w:r>
            <w:r w:rsidR="00945498">
              <w:rPr>
                <w:lang w:val="en-GB"/>
              </w:rPr>
              <w:t xml:space="preserve">st there would be no perceptible change to coastline areas, from some high summits </w:t>
            </w:r>
            <w:r w:rsidR="00AE1096">
              <w:rPr>
                <w:lang w:val="en-GB"/>
              </w:rPr>
              <w:t>the Proposed</w:t>
            </w:r>
            <w:r w:rsidR="007976A1">
              <w:rPr>
                <w:lang w:val="en-GB"/>
              </w:rPr>
              <w:t xml:space="preserve"> Varied</w:t>
            </w:r>
            <w:r w:rsidR="00AE1096">
              <w:rPr>
                <w:lang w:val="en-GB"/>
              </w:rPr>
              <w:t xml:space="preserve"> Development would increase the </w:t>
            </w:r>
            <w:r w:rsidR="00536196">
              <w:rPr>
                <w:lang w:val="en-GB"/>
              </w:rPr>
              <w:t>perceived density</w:t>
            </w:r>
            <w:r w:rsidR="00AE1096">
              <w:rPr>
                <w:lang w:val="en-GB"/>
              </w:rPr>
              <w:t xml:space="preserve"> of wind turbines on the Kintyre peninsula</w:t>
            </w:r>
            <w:r w:rsidR="006A7E01">
              <w:rPr>
                <w:lang w:val="en-GB"/>
              </w:rPr>
              <w:t xml:space="preserve"> which may </w:t>
            </w:r>
            <w:r w:rsidR="00080451">
              <w:rPr>
                <w:lang w:val="en-GB"/>
              </w:rPr>
              <w:t xml:space="preserve">create a slightly greater </w:t>
            </w:r>
            <w:r w:rsidR="008205AE">
              <w:rPr>
                <w:lang w:val="en-GB"/>
              </w:rPr>
              <w:t>distraction to these</w:t>
            </w:r>
            <w:r w:rsidR="0022380D">
              <w:rPr>
                <w:lang w:val="en-GB"/>
              </w:rPr>
              <w:t xml:space="preserve"> elevated views</w:t>
            </w:r>
            <w:r w:rsidR="00DF64D5">
              <w:rPr>
                <w:lang w:val="en-GB"/>
              </w:rPr>
              <w:t xml:space="preserve"> and increase a sense of </w:t>
            </w:r>
            <w:r w:rsidR="00F822F3">
              <w:rPr>
                <w:lang w:val="en-GB"/>
              </w:rPr>
              <w:t>industrial development</w:t>
            </w:r>
            <w:r w:rsidR="0022380D">
              <w:rPr>
                <w:lang w:val="en-GB"/>
              </w:rPr>
              <w:t xml:space="preserve">. </w:t>
            </w:r>
            <w:r w:rsidR="00CB50F0">
              <w:rPr>
                <w:lang w:val="en-GB"/>
              </w:rPr>
              <w:t xml:space="preserve">However, this </w:t>
            </w:r>
            <w:r w:rsidR="007C593B">
              <w:rPr>
                <w:lang w:val="en-GB"/>
              </w:rPr>
              <w:t xml:space="preserve">would be very small within the </w:t>
            </w:r>
            <w:r w:rsidR="00A55E6D">
              <w:rPr>
                <w:lang w:val="en-GB"/>
              </w:rPr>
              <w:t xml:space="preserve">expansive </w:t>
            </w:r>
            <w:r w:rsidR="007C593B">
              <w:rPr>
                <w:lang w:val="en-GB"/>
              </w:rPr>
              <w:t>context of the wider seascape</w:t>
            </w:r>
            <w:r w:rsidR="00217E4C">
              <w:rPr>
                <w:lang w:val="en-GB"/>
              </w:rPr>
              <w:t>.</w:t>
            </w:r>
          </w:p>
          <w:p w14:paraId="0DEFBA9A" w14:textId="0517344B" w:rsidR="0049547F" w:rsidRPr="0066431D" w:rsidRDefault="00E2703B" w:rsidP="0049547F">
            <w:pPr>
              <w:pStyle w:val="TableBodyText"/>
              <w:rPr>
                <w:lang w:val="en-GB"/>
              </w:rPr>
            </w:pPr>
            <w:r>
              <w:rPr>
                <w:lang w:val="en-GB"/>
              </w:rPr>
              <w:t xml:space="preserve">The effect is predicted to be predominantly </w:t>
            </w:r>
            <w:r w:rsidR="006B4755" w:rsidRPr="009000DE">
              <w:rPr>
                <w:lang w:val="en-GB"/>
              </w:rPr>
              <w:t>negligible</w:t>
            </w:r>
            <w:r>
              <w:rPr>
                <w:lang w:val="en-GB"/>
              </w:rPr>
              <w:t>, but a</w:t>
            </w:r>
            <w:r w:rsidR="009D04B0">
              <w:rPr>
                <w:lang w:val="en-GB"/>
              </w:rPr>
              <w:t xml:space="preserve"> locally experienced</w:t>
            </w:r>
            <w:r>
              <w:rPr>
                <w:lang w:val="en-GB"/>
              </w:rPr>
              <w:t xml:space="preserve"> </w:t>
            </w:r>
            <w:r w:rsidR="00602037">
              <w:rPr>
                <w:b/>
                <w:bCs/>
                <w:lang w:val="en-GB"/>
              </w:rPr>
              <w:t>m</w:t>
            </w:r>
            <w:r w:rsidR="00395A59" w:rsidRPr="00B57F51">
              <w:rPr>
                <w:b/>
                <w:bCs/>
                <w:lang w:val="en-GB"/>
              </w:rPr>
              <w:t>inor</w:t>
            </w:r>
            <w:r w:rsidR="00024CEC">
              <w:rPr>
                <w:lang w:val="en-GB"/>
              </w:rPr>
              <w:t xml:space="preserve"> </w:t>
            </w:r>
            <w:r w:rsidR="00395A59">
              <w:rPr>
                <w:lang w:val="en-GB"/>
              </w:rPr>
              <w:t>(not significant</w:t>
            </w:r>
            <w:r w:rsidR="009D04B0">
              <w:rPr>
                <w:lang w:val="en-GB"/>
              </w:rPr>
              <w:t>)</w:t>
            </w:r>
            <w:r w:rsidR="00395A59">
              <w:rPr>
                <w:lang w:val="en-GB"/>
              </w:rPr>
              <w:t xml:space="preserve"> effect</w:t>
            </w:r>
            <w:r w:rsidR="001B677C">
              <w:rPr>
                <w:lang w:val="en-GB"/>
              </w:rPr>
              <w:t xml:space="preserve"> during construction and operation</w:t>
            </w:r>
            <w:r w:rsidR="00395A59">
              <w:rPr>
                <w:lang w:val="en-GB"/>
              </w:rPr>
              <w:t xml:space="preserve"> is predicted in relation to the effect </w:t>
            </w:r>
            <w:r w:rsidR="00C11F4A">
              <w:rPr>
                <w:lang w:val="en-GB"/>
              </w:rPr>
              <w:t>on expansive views across the Kilbrannan Sound</w:t>
            </w:r>
            <w:r w:rsidR="00720AFF">
              <w:rPr>
                <w:lang w:val="en-GB"/>
              </w:rPr>
              <w:t xml:space="preserve"> from higher hill slopes and summits</w:t>
            </w:r>
            <w:r w:rsidR="00C11F4A">
              <w:rPr>
                <w:lang w:val="en-GB"/>
              </w:rPr>
              <w:t xml:space="preserve"> and th</w:t>
            </w:r>
            <w:r w:rsidR="00395A59">
              <w:rPr>
                <w:lang w:val="en-GB"/>
              </w:rPr>
              <w:t>e appreciation of the Kintyre peninsula as part of the surrounding expansive seascape setting</w:t>
            </w:r>
            <w:r w:rsidR="00576A08">
              <w:rPr>
                <w:lang w:val="en-GB"/>
              </w:rPr>
              <w:t xml:space="preserve">. This is predicted to lead to a </w:t>
            </w:r>
            <w:r w:rsidR="00602037">
              <w:rPr>
                <w:b/>
                <w:bCs/>
                <w:lang w:val="en-GB"/>
              </w:rPr>
              <w:t>m</w:t>
            </w:r>
            <w:r w:rsidR="00576A08" w:rsidRPr="004F14E1">
              <w:rPr>
                <w:b/>
                <w:bCs/>
                <w:lang w:val="en-GB"/>
              </w:rPr>
              <w:t>inor</w:t>
            </w:r>
            <w:r w:rsidR="00576A08">
              <w:rPr>
                <w:lang w:val="en-GB"/>
              </w:rPr>
              <w:t xml:space="preserve"> (not significant) effect on </w:t>
            </w:r>
            <w:r w:rsidR="00DE06DE">
              <w:rPr>
                <w:lang w:val="en-GB"/>
              </w:rPr>
              <w:t xml:space="preserve">one </w:t>
            </w:r>
            <w:r w:rsidR="00576A08">
              <w:rPr>
                <w:lang w:val="en-GB"/>
              </w:rPr>
              <w:t>SLQ ‘An exception</w:t>
            </w:r>
            <w:r w:rsidR="0050512C">
              <w:rPr>
                <w:lang w:val="en-GB"/>
              </w:rPr>
              <w:t>al</w:t>
            </w:r>
            <w:r w:rsidR="00576A08">
              <w:rPr>
                <w:lang w:val="en-GB"/>
              </w:rPr>
              <w:t xml:space="preserve"> area for outdoor recreation’. </w:t>
            </w:r>
            <w:r w:rsidR="00DE06DE">
              <w:rPr>
                <w:lang w:val="en-GB"/>
              </w:rPr>
              <w:t xml:space="preserve">The effect </w:t>
            </w:r>
            <w:r w:rsidR="00DE06DE">
              <w:rPr>
                <w:lang w:val="en-GB"/>
              </w:rPr>
              <w:lastRenderedPageBreak/>
              <w:t xml:space="preserve">on all other SLQs is predicted to be </w:t>
            </w:r>
            <w:r w:rsidR="00444915" w:rsidRPr="007A65C3">
              <w:rPr>
                <w:b/>
                <w:bCs/>
                <w:lang w:val="en-GB"/>
              </w:rPr>
              <w:t>negligible</w:t>
            </w:r>
            <w:r w:rsidR="001E3BDE">
              <w:rPr>
                <w:b/>
                <w:bCs/>
                <w:lang w:val="en-GB"/>
              </w:rPr>
              <w:t xml:space="preserve"> </w:t>
            </w:r>
            <w:r w:rsidR="001E3BDE" w:rsidRPr="004F14E1">
              <w:rPr>
                <w:lang w:val="en-GB"/>
              </w:rPr>
              <w:t xml:space="preserve">and the effect on the NSA </w:t>
            </w:r>
            <w:proofErr w:type="gramStart"/>
            <w:r w:rsidR="001E3BDE" w:rsidRPr="004F14E1">
              <w:rPr>
                <w:lang w:val="en-GB"/>
              </w:rPr>
              <w:t>as a whole would</w:t>
            </w:r>
            <w:proofErr w:type="gramEnd"/>
            <w:r w:rsidR="001E3BDE" w:rsidRPr="004F14E1">
              <w:rPr>
                <w:lang w:val="en-GB"/>
              </w:rPr>
              <w:t xml:space="preserve"> not be significant</w:t>
            </w:r>
            <w:r w:rsidR="00DE06DE" w:rsidRPr="001E3BDE">
              <w:rPr>
                <w:lang w:val="en-GB"/>
              </w:rPr>
              <w:t>.</w:t>
            </w:r>
            <w:r w:rsidR="0049547F" w:rsidRPr="0099130C">
              <w:rPr>
                <w:lang w:val="en-GB"/>
              </w:rPr>
              <w:t xml:space="preserve"> </w:t>
            </w:r>
          </w:p>
        </w:tc>
      </w:tr>
      <w:tr w:rsidR="0049547F" w:rsidRPr="008B247D" w14:paraId="7C6A1A1A" w14:textId="77777777" w:rsidTr="3A5FF9FD">
        <w:tc>
          <w:tcPr>
            <w:tcW w:w="1872" w:type="dxa"/>
          </w:tcPr>
          <w:p w14:paraId="306EBA8A" w14:textId="6684276F" w:rsidR="0049547F" w:rsidRPr="00CA4B47" w:rsidRDefault="0049547F" w:rsidP="0049547F">
            <w:pPr>
              <w:pStyle w:val="TableSub-Heading"/>
              <w:rPr>
                <w:lang w:val="en-GB"/>
              </w:rPr>
            </w:pPr>
            <w:r w:rsidRPr="004634E2">
              <w:lastRenderedPageBreak/>
              <w:t>Change to Effect Significance</w:t>
            </w:r>
          </w:p>
        </w:tc>
        <w:tc>
          <w:tcPr>
            <w:tcW w:w="7058" w:type="dxa"/>
          </w:tcPr>
          <w:p w14:paraId="22F71840" w14:textId="6C585547" w:rsidR="0049547F" w:rsidRPr="009A389C" w:rsidRDefault="0049547F" w:rsidP="0049547F">
            <w:pPr>
              <w:pStyle w:val="TableBodyText"/>
              <w:rPr>
                <w:lang w:val="en-GB"/>
              </w:rPr>
            </w:pPr>
            <w:r w:rsidRPr="00B57F51">
              <w:rPr>
                <w:lang w:val="en-GB"/>
              </w:rPr>
              <w:t>The</w:t>
            </w:r>
            <w:r w:rsidR="001E3BDE" w:rsidRPr="00B57F51">
              <w:rPr>
                <w:lang w:val="en-GB"/>
              </w:rPr>
              <w:t xml:space="preserve"> increased size of turbines is predicted to lead to a small increase in perceptibility of turbines, </w:t>
            </w:r>
            <w:r w:rsidR="00720AFF" w:rsidRPr="00B57F51">
              <w:rPr>
                <w:lang w:val="en-GB"/>
              </w:rPr>
              <w:t xml:space="preserve">leading to </w:t>
            </w:r>
            <w:r w:rsidR="008C2DDD" w:rsidRPr="00B57F51">
              <w:rPr>
                <w:i/>
                <w:iCs/>
                <w:u w:val="single"/>
                <w:lang w:val="en-GB"/>
              </w:rPr>
              <w:t>localised</w:t>
            </w:r>
            <w:r w:rsidR="00775566" w:rsidRPr="00B57F51">
              <w:rPr>
                <w:lang w:val="en-GB"/>
              </w:rPr>
              <w:t xml:space="preserve"> effect</w:t>
            </w:r>
            <w:r w:rsidR="008C2DDD" w:rsidRPr="00B57F51">
              <w:rPr>
                <w:lang w:val="en-GB"/>
              </w:rPr>
              <w:t>s</w:t>
            </w:r>
            <w:r w:rsidR="00775566" w:rsidRPr="00B57F51">
              <w:rPr>
                <w:lang w:val="en-GB"/>
              </w:rPr>
              <w:t xml:space="preserve"> on one SLQ (`An exceptional area for outdoor recreation’) being slightly i</w:t>
            </w:r>
            <w:r w:rsidR="00720AFF" w:rsidRPr="00B57F51">
              <w:rPr>
                <w:lang w:val="en-GB"/>
              </w:rPr>
              <w:t>ncreased</w:t>
            </w:r>
            <w:r w:rsidR="00775566" w:rsidRPr="00B57F51">
              <w:rPr>
                <w:lang w:val="en-GB"/>
              </w:rPr>
              <w:t xml:space="preserve"> to </w:t>
            </w:r>
            <w:r w:rsidR="00602037">
              <w:rPr>
                <w:b/>
                <w:bCs/>
                <w:lang w:val="en-GB"/>
              </w:rPr>
              <w:t>m</w:t>
            </w:r>
            <w:r w:rsidRPr="00B57F51">
              <w:rPr>
                <w:b/>
                <w:bCs/>
                <w:lang w:val="en-GB"/>
              </w:rPr>
              <w:t>inor</w:t>
            </w:r>
            <w:r w:rsidRPr="00B57F51">
              <w:rPr>
                <w:lang w:val="en-GB"/>
              </w:rPr>
              <w:t xml:space="preserve"> </w:t>
            </w:r>
            <w:r w:rsidR="00720AFF" w:rsidRPr="00B57F51">
              <w:rPr>
                <w:lang w:val="en-GB"/>
              </w:rPr>
              <w:t>(not significant)</w:t>
            </w:r>
            <w:r w:rsidRPr="00B57F51">
              <w:rPr>
                <w:lang w:val="en-GB"/>
              </w:rPr>
              <w:t xml:space="preserve">. For the remaining SLQs and </w:t>
            </w:r>
            <w:r w:rsidR="008C2DDD" w:rsidRPr="00B57F51">
              <w:rPr>
                <w:lang w:val="en-GB"/>
              </w:rPr>
              <w:t xml:space="preserve">the </w:t>
            </w:r>
            <w:proofErr w:type="gramStart"/>
            <w:r w:rsidRPr="00B57F51">
              <w:rPr>
                <w:lang w:val="en-GB"/>
              </w:rPr>
              <w:t xml:space="preserve">NSA </w:t>
            </w:r>
            <w:r w:rsidR="008C2DDD" w:rsidRPr="00B57F51">
              <w:rPr>
                <w:lang w:val="en-GB"/>
              </w:rPr>
              <w:t>as a whole</w:t>
            </w:r>
            <w:r w:rsidRPr="00B57F51">
              <w:rPr>
                <w:lang w:val="en-GB"/>
              </w:rPr>
              <w:t>, the</w:t>
            </w:r>
            <w:proofErr w:type="gramEnd"/>
            <w:r w:rsidRPr="00B57F51">
              <w:rPr>
                <w:lang w:val="en-GB"/>
              </w:rPr>
              <w:t xml:space="preserve"> level of effect is predicted to be </w:t>
            </w:r>
            <w:r w:rsidR="00BF70BA" w:rsidRPr="00C46A23">
              <w:rPr>
                <w:b/>
                <w:bCs/>
                <w:lang w:val="en-GB"/>
              </w:rPr>
              <w:t>negligible</w:t>
            </w:r>
            <w:r w:rsidRPr="00B57F51">
              <w:rPr>
                <w:lang w:val="en-GB"/>
              </w:rPr>
              <w:t xml:space="preserve"> </w:t>
            </w:r>
            <w:r w:rsidR="00720AFF" w:rsidRPr="00B57F51">
              <w:rPr>
                <w:lang w:val="en-GB"/>
              </w:rPr>
              <w:t xml:space="preserve">which </w:t>
            </w:r>
            <w:r w:rsidRPr="00B57F51">
              <w:rPr>
                <w:lang w:val="en-GB"/>
              </w:rPr>
              <w:t>reflects the conclusions of the 2018 assessment.</w:t>
            </w:r>
          </w:p>
        </w:tc>
      </w:tr>
    </w:tbl>
    <w:p w14:paraId="63E5AC18" w14:textId="4A320E8F" w:rsidR="000A7E2B" w:rsidRDefault="000A7E2B" w:rsidP="002D50D6">
      <w:pPr>
        <w:pStyle w:val="Caption"/>
        <w:ind w:left="0" w:firstLine="0"/>
      </w:pPr>
    </w:p>
    <w:p w14:paraId="0E58E365" w14:textId="5271B569" w:rsidR="00C94C25" w:rsidRPr="00E51186" w:rsidRDefault="00C94C25" w:rsidP="00C94C25">
      <w:pPr>
        <w:pStyle w:val="Caption"/>
      </w:pPr>
      <w:r w:rsidRPr="00E51186">
        <w:t xml:space="preserve">Table </w:t>
      </w:r>
      <w:fldSimple w:instr=" STYLEREF 2 \s ">
        <w:r w:rsidR="00827D44" w:rsidRPr="00E51186">
          <w:rPr>
            <w:noProof/>
          </w:rPr>
          <w:t>1.2</w:t>
        </w:r>
      </w:fldSimple>
      <w:r w:rsidR="004E3896" w:rsidRPr="00E51186">
        <w:t>.</w:t>
      </w:r>
      <w:fldSimple w:instr=" SEQ Table \* ARABIC \s 2 ">
        <w:r w:rsidR="002D50D6">
          <w:rPr>
            <w:noProof/>
          </w:rPr>
          <w:t>2</w:t>
        </w:r>
      </w:fldSimple>
      <w:bookmarkEnd w:id="2"/>
      <w:r w:rsidRPr="00E51186">
        <w:t xml:space="preserve">: </w:t>
      </w:r>
      <w:r w:rsidR="00E57A8C" w:rsidRPr="00E51186">
        <w:t>W</w:t>
      </w:r>
      <w:r w:rsidR="003F33FC" w:rsidRPr="00E51186">
        <w:t xml:space="preserve">LA </w:t>
      </w:r>
      <w:r w:rsidR="00827D44" w:rsidRPr="00E51186">
        <w:t>03</w:t>
      </w:r>
      <w:r w:rsidR="00E57A8C" w:rsidRPr="00E51186">
        <w:t xml:space="preserve">: </w:t>
      </w:r>
      <w:r w:rsidR="00827D44" w:rsidRPr="00E51186">
        <w:t>North Arran</w:t>
      </w:r>
      <w:r w:rsidRPr="00E51186">
        <w:t xml:space="preserve"> </w:t>
      </w:r>
    </w:p>
    <w:tbl>
      <w:tblPr>
        <w:tblStyle w:val="TableGrid"/>
        <w:tblW w:w="8930" w:type="dxa"/>
        <w:tblInd w:w="250" w:type="dxa"/>
        <w:tblLayout w:type="fixed"/>
        <w:tblLook w:val="04A0" w:firstRow="1" w:lastRow="0" w:firstColumn="1" w:lastColumn="0" w:noHBand="0" w:noVBand="1"/>
      </w:tblPr>
      <w:tblGrid>
        <w:gridCol w:w="1872"/>
        <w:gridCol w:w="1134"/>
        <w:gridCol w:w="4649"/>
        <w:gridCol w:w="1275"/>
      </w:tblGrid>
      <w:tr w:rsidR="0043705E" w:rsidRPr="00BB1097" w14:paraId="576EEF9E" w14:textId="77777777" w:rsidTr="3A5FF9FD">
        <w:trPr>
          <w:cnfStyle w:val="100000000000" w:firstRow="1" w:lastRow="0" w:firstColumn="0" w:lastColumn="0" w:oddVBand="0" w:evenVBand="0" w:oddHBand="0" w:evenHBand="0" w:firstRowFirstColumn="0" w:firstRowLastColumn="0" w:lastRowFirstColumn="0" w:lastRowLastColumn="0"/>
          <w:tblHeader w:val="0"/>
        </w:trPr>
        <w:tc>
          <w:tcPr>
            <w:tcW w:w="8930" w:type="dxa"/>
            <w:gridSpan w:val="4"/>
            <w:shd w:val="clear" w:color="auto" w:fill="D9D9D9" w:themeFill="background1" w:themeFillShade="D9"/>
          </w:tcPr>
          <w:p w14:paraId="03185484" w14:textId="77777777" w:rsidR="0043705E" w:rsidRPr="00BB1097" w:rsidRDefault="0043705E" w:rsidP="0043705E">
            <w:pPr>
              <w:pStyle w:val="TableHeading"/>
              <w:rPr>
                <w:highlight w:val="yellow"/>
                <w:lang w:val="en-GB"/>
              </w:rPr>
            </w:pPr>
            <w:r w:rsidRPr="00483C23">
              <w:rPr>
                <w:lang w:val="en-GB"/>
              </w:rPr>
              <w:t>Landscape Baseline</w:t>
            </w:r>
          </w:p>
        </w:tc>
      </w:tr>
      <w:tr w:rsidR="0043705E" w:rsidRPr="00BB1097" w14:paraId="25B23ED5" w14:textId="77777777" w:rsidTr="3A5FF9FD">
        <w:trPr>
          <w:trHeight w:val="1134"/>
        </w:trPr>
        <w:tc>
          <w:tcPr>
            <w:tcW w:w="1872" w:type="dxa"/>
          </w:tcPr>
          <w:p w14:paraId="55EB6BEC" w14:textId="77777777" w:rsidR="0043705E" w:rsidRPr="00483C23" w:rsidRDefault="0043705E" w:rsidP="0043705E">
            <w:pPr>
              <w:pStyle w:val="TableSub-Heading"/>
              <w:rPr>
                <w:lang w:val="en-GB"/>
              </w:rPr>
            </w:pPr>
            <w:r w:rsidRPr="00483C23">
              <w:rPr>
                <w:lang w:val="en-GB"/>
              </w:rPr>
              <w:t xml:space="preserve">Description </w:t>
            </w:r>
          </w:p>
        </w:tc>
        <w:tc>
          <w:tcPr>
            <w:tcW w:w="7058" w:type="dxa"/>
            <w:gridSpan w:val="3"/>
          </w:tcPr>
          <w:p w14:paraId="3DF241C3" w14:textId="3457C8C2" w:rsidR="008644A4" w:rsidRPr="00B76710" w:rsidRDefault="4C794932" w:rsidP="008644A4">
            <w:pPr>
              <w:pStyle w:val="TableBodyText"/>
              <w:rPr>
                <w:lang w:val="en-GB"/>
              </w:rPr>
            </w:pPr>
            <w:r w:rsidRPr="3A5FF9FD">
              <w:rPr>
                <w:lang w:val="en-GB"/>
              </w:rPr>
              <w:t xml:space="preserve">The </w:t>
            </w:r>
            <w:r w:rsidR="367DDE58" w:rsidRPr="3A5FF9FD">
              <w:rPr>
                <w:lang w:val="en-GB"/>
              </w:rPr>
              <w:t xml:space="preserve">WLA </w:t>
            </w:r>
            <w:r w:rsidRPr="3A5FF9FD">
              <w:rPr>
                <w:lang w:val="en-GB"/>
              </w:rPr>
              <w:t>is located around</w:t>
            </w:r>
            <w:r w:rsidR="7DDA722B" w:rsidRPr="3A5FF9FD">
              <w:rPr>
                <w:lang w:val="en-GB"/>
              </w:rPr>
              <w:t xml:space="preserve"> </w:t>
            </w:r>
            <w:r w:rsidR="225BBF88" w:rsidRPr="3A5FF9FD">
              <w:rPr>
                <w:lang w:val="en-GB"/>
              </w:rPr>
              <w:t>23</w:t>
            </w:r>
            <w:r w:rsidR="367DDE58" w:rsidRPr="3A5FF9FD">
              <w:rPr>
                <w:lang w:val="en-GB"/>
              </w:rPr>
              <w:t xml:space="preserve">km </w:t>
            </w:r>
            <w:r w:rsidR="293E5C45" w:rsidRPr="3A5FF9FD">
              <w:rPr>
                <w:lang w:val="en-GB"/>
              </w:rPr>
              <w:t xml:space="preserve">to the north-east of the Proposed </w:t>
            </w:r>
            <w:r w:rsidR="4974F386" w:rsidRPr="3A5FF9FD">
              <w:rPr>
                <w:lang w:val="en-GB"/>
              </w:rPr>
              <w:t xml:space="preserve">Varied </w:t>
            </w:r>
            <w:r w:rsidR="293E5C45" w:rsidRPr="3A5FF9FD">
              <w:rPr>
                <w:lang w:val="en-GB"/>
              </w:rPr>
              <w:t xml:space="preserve">Development and encompasses </w:t>
            </w:r>
            <w:r w:rsidR="0477E26F" w:rsidRPr="3A5FF9FD">
              <w:rPr>
                <w:lang w:val="en-GB"/>
              </w:rPr>
              <w:t>inland valleys and peak across</w:t>
            </w:r>
            <w:r w:rsidR="16624032" w:rsidRPr="3A5FF9FD">
              <w:rPr>
                <w:lang w:val="en-GB"/>
              </w:rPr>
              <w:t xml:space="preserve"> the north</w:t>
            </w:r>
            <w:r w:rsidR="293E5C45" w:rsidRPr="3A5FF9FD">
              <w:rPr>
                <w:lang w:val="en-GB"/>
              </w:rPr>
              <w:t>ern part</w:t>
            </w:r>
            <w:r w:rsidR="16624032" w:rsidRPr="3A5FF9FD">
              <w:rPr>
                <w:lang w:val="en-GB"/>
              </w:rPr>
              <w:t xml:space="preserve"> of the Isle of Arran, </w:t>
            </w:r>
            <w:r w:rsidR="0477E26F" w:rsidRPr="3A5FF9FD">
              <w:rPr>
                <w:lang w:val="en-GB"/>
              </w:rPr>
              <w:t xml:space="preserve">covering </w:t>
            </w:r>
            <w:r w:rsidR="16624032" w:rsidRPr="3A5FF9FD">
              <w:rPr>
                <w:lang w:val="en-GB"/>
              </w:rPr>
              <w:t>approximately 118km</w:t>
            </w:r>
            <w:r w:rsidR="780D545C" w:rsidRPr="3A5FF9FD">
              <w:rPr>
                <w:vertAlign w:val="superscript"/>
                <w:lang w:val="en-GB"/>
              </w:rPr>
              <w:t>2</w:t>
            </w:r>
            <w:r w:rsidR="20BEBAC9" w:rsidRPr="3A5FF9FD">
              <w:rPr>
                <w:lang w:val="en-GB"/>
              </w:rPr>
              <w:t>.</w:t>
            </w:r>
            <w:r w:rsidR="367DDE58" w:rsidRPr="3A5FF9FD">
              <w:rPr>
                <w:lang w:val="en-GB"/>
              </w:rPr>
              <w:t xml:space="preserve"> </w:t>
            </w:r>
            <w:r w:rsidR="72607BFB" w:rsidRPr="3A5FF9FD">
              <w:rPr>
                <w:lang w:val="en-GB"/>
              </w:rPr>
              <w:t xml:space="preserve">The WLA </w:t>
            </w:r>
            <w:r w:rsidR="367DDE58" w:rsidRPr="3A5FF9FD">
              <w:rPr>
                <w:lang w:val="en-GB"/>
              </w:rPr>
              <w:t>consists of</w:t>
            </w:r>
            <w:r w:rsidR="0C77860A" w:rsidRPr="3A5FF9FD">
              <w:rPr>
                <w:lang w:val="en-GB"/>
              </w:rPr>
              <w:t xml:space="preserve"> rugged hills and mountain</w:t>
            </w:r>
            <w:r w:rsidR="058ADBD1" w:rsidRPr="3A5FF9FD">
              <w:rPr>
                <w:lang w:val="en-GB"/>
              </w:rPr>
              <w:t xml:space="preserve"> ranges</w:t>
            </w:r>
            <w:r w:rsidR="0C77860A" w:rsidRPr="3A5FF9FD">
              <w:rPr>
                <w:lang w:val="en-GB"/>
              </w:rPr>
              <w:t xml:space="preserve"> </w:t>
            </w:r>
            <w:r w:rsidR="7F192C98" w:rsidRPr="3A5FF9FD">
              <w:rPr>
                <w:lang w:val="en-GB"/>
              </w:rPr>
              <w:t xml:space="preserve">with peaks </w:t>
            </w:r>
            <w:proofErr w:type="gramStart"/>
            <w:r w:rsidR="7F192C98" w:rsidRPr="3A5FF9FD">
              <w:rPr>
                <w:lang w:val="en-GB"/>
              </w:rPr>
              <w:t>rising up</w:t>
            </w:r>
            <w:proofErr w:type="gramEnd"/>
            <w:r w:rsidR="7F192C98" w:rsidRPr="3A5FF9FD">
              <w:rPr>
                <w:lang w:val="en-GB"/>
              </w:rPr>
              <w:t xml:space="preserve"> to 900m</w:t>
            </w:r>
            <w:r w:rsidR="0015DD29" w:rsidRPr="3A5FF9FD">
              <w:rPr>
                <w:lang w:val="en-GB"/>
              </w:rPr>
              <w:t xml:space="preserve"> AOD, separated by deep </w:t>
            </w:r>
            <w:r w:rsidR="4EEA16E5" w:rsidRPr="3A5FF9FD">
              <w:rPr>
                <w:lang w:val="en-GB"/>
              </w:rPr>
              <w:t xml:space="preserve">U-shaped valleys </w:t>
            </w:r>
            <w:r w:rsidR="2B0A9367" w:rsidRPr="3A5FF9FD">
              <w:rPr>
                <w:lang w:val="en-GB"/>
              </w:rPr>
              <w:t>including</w:t>
            </w:r>
            <w:r w:rsidR="4EEA16E5" w:rsidRPr="3A5FF9FD">
              <w:rPr>
                <w:lang w:val="en-GB"/>
              </w:rPr>
              <w:t xml:space="preserve"> Glen </w:t>
            </w:r>
            <w:proofErr w:type="spellStart"/>
            <w:r w:rsidR="4EEA16E5" w:rsidRPr="3A5FF9FD">
              <w:rPr>
                <w:lang w:val="en-GB"/>
              </w:rPr>
              <w:t>lorsa</w:t>
            </w:r>
            <w:proofErr w:type="spellEnd"/>
            <w:r w:rsidR="4EEA16E5" w:rsidRPr="3A5FF9FD">
              <w:rPr>
                <w:lang w:val="en-GB"/>
              </w:rPr>
              <w:t>, Glen Sannox and Glen Rosa</w:t>
            </w:r>
            <w:r w:rsidR="173514B1" w:rsidRPr="3A5FF9FD">
              <w:rPr>
                <w:lang w:val="en-GB"/>
              </w:rPr>
              <w:t xml:space="preserve">. </w:t>
            </w:r>
            <w:r w:rsidR="4CE1F217" w:rsidRPr="3A5FF9FD">
              <w:rPr>
                <w:lang w:val="en-GB"/>
              </w:rPr>
              <w:t>T</w:t>
            </w:r>
            <w:r w:rsidR="50AF366C" w:rsidRPr="3A5FF9FD">
              <w:rPr>
                <w:lang w:val="en-GB"/>
              </w:rPr>
              <w:t xml:space="preserve">he </w:t>
            </w:r>
            <w:r w:rsidR="7167DD34" w:rsidRPr="3A5FF9FD">
              <w:rPr>
                <w:lang w:val="en-GB"/>
              </w:rPr>
              <w:t xml:space="preserve">rugged </w:t>
            </w:r>
            <w:r w:rsidR="0D486269" w:rsidRPr="3A5FF9FD">
              <w:rPr>
                <w:lang w:val="en-GB"/>
              </w:rPr>
              <w:t>and</w:t>
            </w:r>
            <w:r w:rsidR="1DE54245" w:rsidRPr="3A5FF9FD">
              <w:rPr>
                <w:lang w:val="en-GB"/>
              </w:rPr>
              <w:t xml:space="preserve"> steep,</w:t>
            </w:r>
            <w:r w:rsidR="0D486269" w:rsidRPr="3A5FF9FD">
              <w:rPr>
                <w:lang w:val="en-GB"/>
              </w:rPr>
              <w:t xml:space="preserve"> sharp </w:t>
            </w:r>
            <w:r w:rsidR="3D043841" w:rsidRPr="3A5FF9FD">
              <w:rPr>
                <w:lang w:val="en-GB"/>
              </w:rPr>
              <w:t xml:space="preserve">mountains </w:t>
            </w:r>
            <w:r w:rsidR="14BF3D85" w:rsidRPr="3A5FF9FD">
              <w:rPr>
                <w:lang w:val="en-GB"/>
              </w:rPr>
              <w:t>in</w:t>
            </w:r>
            <w:r w:rsidR="3497FFD4" w:rsidRPr="3A5FF9FD">
              <w:rPr>
                <w:lang w:val="en-GB"/>
              </w:rPr>
              <w:t xml:space="preserve"> the east of the WLA, including</w:t>
            </w:r>
            <w:r w:rsidR="1F89AF66" w:rsidRPr="3A5FF9FD">
              <w:rPr>
                <w:lang w:val="en-GB"/>
              </w:rPr>
              <w:t xml:space="preserve"> </w:t>
            </w:r>
            <w:proofErr w:type="spellStart"/>
            <w:r w:rsidR="1F89AF66" w:rsidRPr="3A5FF9FD">
              <w:rPr>
                <w:lang w:val="en-GB"/>
              </w:rPr>
              <w:t>Goat</w:t>
            </w:r>
            <w:r w:rsidR="5DA639AC" w:rsidRPr="3A5FF9FD">
              <w:rPr>
                <w:lang w:val="en-GB"/>
              </w:rPr>
              <w:t>f</w:t>
            </w:r>
            <w:r w:rsidR="1F89AF66" w:rsidRPr="3A5FF9FD">
              <w:rPr>
                <w:lang w:val="en-GB"/>
              </w:rPr>
              <w:t>ell</w:t>
            </w:r>
            <w:proofErr w:type="spellEnd"/>
            <w:r w:rsidR="1F89AF66" w:rsidRPr="3A5FF9FD">
              <w:rPr>
                <w:lang w:val="en-GB"/>
              </w:rPr>
              <w:t xml:space="preserve">, </w:t>
            </w:r>
            <w:proofErr w:type="spellStart"/>
            <w:r w:rsidR="1F89AF66" w:rsidRPr="3A5FF9FD">
              <w:rPr>
                <w:lang w:val="en-GB"/>
              </w:rPr>
              <w:t>Caisteal</w:t>
            </w:r>
            <w:proofErr w:type="spellEnd"/>
            <w:r w:rsidR="1F89AF66" w:rsidRPr="3A5FF9FD">
              <w:rPr>
                <w:lang w:val="en-GB"/>
              </w:rPr>
              <w:t xml:space="preserve"> </w:t>
            </w:r>
            <w:proofErr w:type="spellStart"/>
            <w:r w:rsidR="1F89AF66" w:rsidRPr="3A5FF9FD">
              <w:rPr>
                <w:lang w:val="en-GB"/>
              </w:rPr>
              <w:t>Abhail</w:t>
            </w:r>
            <w:proofErr w:type="spellEnd"/>
            <w:r w:rsidR="1F89AF66" w:rsidRPr="3A5FF9FD">
              <w:rPr>
                <w:lang w:val="en-GB"/>
              </w:rPr>
              <w:t xml:space="preserve"> and Beinn </w:t>
            </w:r>
            <w:proofErr w:type="spellStart"/>
            <w:r w:rsidR="1F89AF66" w:rsidRPr="3A5FF9FD">
              <w:rPr>
                <w:lang w:val="en-GB"/>
              </w:rPr>
              <w:t>Tarsuinn</w:t>
            </w:r>
            <w:proofErr w:type="spellEnd"/>
            <w:r w:rsidR="641CF103" w:rsidRPr="3A5FF9FD">
              <w:rPr>
                <w:lang w:val="en-GB"/>
              </w:rPr>
              <w:t xml:space="preserve"> </w:t>
            </w:r>
            <w:r w:rsidR="301E0FB6" w:rsidRPr="3A5FF9FD">
              <w:rPr>
                <w:lang w:val="en-GB"/>
              </w:rPr>
              <w:t>contrast with</w:t>
            </w:r>
            <w:r w:rsidR="641CF103" w:rsidRPr="3A5FF9FD">
              <w:rPr>
                <w:lang w:val="en-GB"/>
              </w:rPr>
              <w:t xml:space="preserve"> </w:t>
            </w:r>
            <w:r w:rsidR="50AF366C" w:rsidRPr="3A5FF9FD">
              <w:rPr>
                <w:lang w:val="en-GB"/>
              </w:rPr>
              <w:t>the</w:t>
            </w:r>
            <w:r w:rsidR="5E2BCA85" w:rsidRPr="3A5FF9FD">
              <w:rPr>
                <w:lang w:val="en-GB"/>
              </w:rPr>
              <w:t xml:space="preserve"> lower,</w:t>
            </w:r>
            <w:r w:rsidR="641CF103" w:rsidRPr="3A5FF9FD">
              <w:rPr>
                <w:lang w:val="en-GB"/>
              </w:rPr>
              <w:t xml:space="preserve"> rounded moorland hills</w:t>
            </w:r>
            <w:r w:rsidR="30F17C9D" w:rsidRPr="3A5FF9FD">
              <w:rPr>
                <w:lang w:val="en-GB"/>
              </w:rPr>
              <w:t xml:space="preserve"> </w:t>
            </w:r>
            <w:r w:rsidR="593015E6" w:rsidRPr="3A5FF9FD">
              <w:rPr>
                <w:lang w:val="en-GB"/>
              </w:rPr>
              <w:t xml:space="preserve">of Beinn Bharrain, </w:t>
            </w:r>
            <w:proofErr w:type="spellStart"/>
            <w:r w:rsidR="593015E6" w:rsidRPr="3A5FF9FD">
              <w:rPr>
                <w:lang w:val="en-GB"/>
              </w:rPr>
              <w:t>Mullach</w:t>
            </w:r>
            <w:proofErr w:type="spellEnd"/>
            <w:r w:rsidR="593015E6" w:rsidRPr="3A5FF9FD">
              <w:rPr>
                <w:lang w:val="en-GB"/>
              </w:rPr>
              <w:t xml:space="preserve"> Buid</w:t>
            </w:r>
            <w:r w:rsidR="4CE1F217" w:rsidRPr="3A5FF9FD">
              <w:rPr>
                <w:lang w:val="en-GB"/>
              </w:rPr>
              <w:t>h</w:t>
            </w:r>
            <w:r w:rsidR="593015E6" w:rsidRPr="3A5FF9FD">
              <w:rPr>
                <w:lang w:val="en-GB"/>
              </w:rPr>
              <w:t xml:space="preserve">e, Beinn </w:t>
            </w:r>
            <w:proofErr w:type="spellStart"/>
            <w:r w:rsidR="593015E6" w:rsidRPr="3A5FF9FD">
              <w:rPr>
                <w:lang w:val="en-GB"/>
              </w:rPr>
              <w:t>Bhreac</w:t>
            </w:r>
            <w:proofErr w:type="spellEnd"/>
            <w:r w:rsidR="593015E6" w:rsidRPr="3A5FF9FD">
              <w:rPr>
                <w:lang w:val="en-GB"/>
              </w:rPr>
              <w:t xml:space="preserve"> and Beinn </w:t>
            </w:r>
            <w:proofErr w:type="spellStart"/>
            <w:r w:rsidR="593015E6" w:rsidRPr="3A5FF9FD">
              <w:rPr>
                <w:lang w:val="en-GB"/>
              </w:rPr>
              <w:t>Tarsuinn</w:t>
            </w:r>
            <w:proofErr w:type="spellEnd"/>
            <w:r w:rsidR="593015E6" w:rsidRPr="3A5FF9FD">
              <w:rPr>
                <w:lang w:val="en-GB"/>
              </w:rPr>
              <w:t xml:space="preserve"> </w:t>
            </w:r>
            <w:r w:rsidR="413DA2A8" w:rsidRPr="3A5FF9FD">
              <w:rPr>
                <w:lang w:val="en-GB"/>
              </w:rPr>
              <w:t xml:space="preserve">to the west </w:t>
            </w:r>
            <w:r w:rsidR="05AA021A" w:rsidRPr="3A5FF9FD">
              <w:rPr>
                <w:lang w:val="en-GB"/>
              </w:rPr>
              <w:t xml:space="preserve">of Glen </w:t>
            </w:r>
            <w:r w:rsidR="40678B2B" w:rsidRPr="3A5FF9FD">
              <w:rPr>
                <w:lang w:val="en-GB"/>
              </w:rPr>
              <w:t>I</w:t>
            </w:r>
            <w:r w:rsidR="05AA021A" w:rsidRPr="3A5FF9FD">
              <w:rPr>
                <w:lang w:val="en-GB"/>
              </w:rPr>
              <w:t>o</w:t>
            </w:r>
            <w:r w:rsidR="08A3DE35" w:rsidRPr="3A5FF9FD">
              <w:rPr>
                <w:lang w:val="en-GB"/>
              </w:rPr>
              <w:t>r</w:t>
            </w:r>
            <w:r w:rsidR="05AA021A" w:rsidRPr="3A5FF9FD">
              <w:rPr>
                <w:lang w:val="en-GB"/>
              </w:rPr>
              <w:t>sa</w:t>
            </w:r>
            <w:r w:rsidR="22868E83" w:rsidRPr="3A5FF9FD">
              <w:rPr>
                <w:lang w:val="en-GB"/>
              </w:rPr>
              <w:t xml:space="preserve">. </w:t>
            </w:r>
            <w:r w:rsidR="5FB74404" w:rsidRPr="3A5FF9FD">
              <w:rPr>
                <w:lang w:val="en-GB"/>
              </w:rPr>
              <w:t xml:space="preserve">The prominent mountain massif dominates </w:t>
            </w:r>
            <w:r w:rsidR="34134DB7" w:rsidRPr="3A5FF9FD">
              <w:rPr>
                <w:lang w:val="en-GB"/>
              </w:rPr>
              <w:t xml:space="preserve">the </w:t>
            </w:r>
            <w:r w:rsidR="5FB74404" w:rsidRPr="3A5FF9FD">
              <w:rPr>
                <w:lang w:val="en-GB"/>
              </w:rPr>
              <w:t xml:space="preserve">Firth of Clyde and </w:t>
            </w:r>
            <w:r w:rsidR="4C44E7C2" w:rsidRPr="3A5FF9FD">
              <w:rPr>
                <w:lang w:val="en-GB"/>
              </w:rPr>
              <w:t>provides a</w:t>
            </w:r>
            <w:r w:rsidR="5FB74404" w:rsidRPr="3A5FF9FD">
              <w:rPr>
                <w:lang w:val="en-GB"/>
              </w:rPr>
              <w:t xml:space="preserve"> prominent mountainous backdrop </w:t>
            </w:r>
            <w:r w:rsidR="71A4200E" w:rsidRPr="3A5FF9FD">
              <w:rPr>
                <w:lang w:val="en-GB"/>
              </w:rPr>
              <w:t>to</w:t>
            </w:r>
            <w:r w:rsidR="5FB74404" w:rsidRPr="3A5FF9FD">
              <w:rPr>
                <w:lang w:val="en-GB"/>
              </w:rPr>
              <w:t xml:space="preserve"> views from </w:t>
            </w:r>
            <w:r w:rsidR="71A4200E" w:rsidRPr="3A5FF9FD">
              <w:rPr>
                <w:lang w:val="en-GB"/>
              </w:rPr>
              <w:t xml:space="preserve">the </w:t>
            </w:r>
            <w:r w:rsidR="5FB74404" w:rsidRPr="3A5FF9FD">
              <w:rPr>
                <w:lang w:val="en-GB"/>
              </w:rPr>
              <w:t xml:space="preserve">North </w:t>
            </w:r>
            <w:r w:rsidR="71A4200E" w:rsidRPr="3A5FF9FD">
              <w:rPr>
                <w:lang w:val="en-GB"/>
              </w:rPr>
              <w:t>Ayrshire</w:t>
            </w:r>
            <w:r w:rsidR="5FB74404" w:rsidRPr="3A5FF9FD">
              <w:rPr>
                <w:lang w:val="en-GB"/>
              </w:rPr>
              <w:t xml:space="preserve"> coast, Kintyre Peninsula and Isle of Bute. </w:t>
            </w:r>
            <w:r w:rsidR="64B84DEA" w:rsidRPr="3A5FF9FD">
              <w:rPr>
                <w:lang w:val="en-GB"/>
              </w:rPr>
              <w:t>M</w:t>
            </w:r>
            <w:r w:rsidR="328FF6E7" w:rsidRPr="3A5FF9FD">
              <w:rPr>
                <w:lang w:val="en-GB"/>
              </w:rPr>
              <w:t>oorland vegetation</w:t>
            </w:r>
            <w:r w:rsidR="70C45B3E" w:rsidRPr="3A5FF9FD">
              <w:rPr>
                <w:lang w:val="en-GB"/>
              </w:rPr>
              <w:t xml:space="preserve">, </w:t>
            </w:r>
            <w:r w:rsidR="64B84DEA" w:rsidRPr="3A5FF9FD">
              <w:rPr>
                <w:lang w:val="en-GB"/>
              </w:rPr>
              <w:t>extensive</w:t>
            </w:r>
            <w:r w:rsidR="7A316973" w:rsidRPr="3A5FF9FD">
              <w:rPr>
                <w:lang w:val="en-GB"/>
              </w:rPr>
              <w:t xml:space="preserve"> </w:t>
            </w:r>
            <w:r w:rsidR="328FF6E7" w:rsidRPr="3A5FF9FD">
              <w:rPr>
                <w:lang w:val="en-GB"/>
              </w:rPr>
              <w:t>bare rock</w:t>
            </w:r>
            <w:r w:rsidR="07280831" w:rsidRPr="3A5FF9FD">
              <w:rPr>
                <w:lang w:val="en-GB"/>
              </w:rPr>
              <w:t xml:space="preserve"> on summits</w:t>
            </w:r>
            <w:r w:rsidR="603B5010" w:rsidRPr="3A5FF9FD">
              <w:rPr>
                <w:lang w:val="en-GB"/>
              </w:rPr>
              <w:t xml:space="preserve"> and higher slopes</w:t>
            </w:r>
            <w:r w:rsidR="64B84DEA" w:rsidRPr="3A5FF9FD">
              <w:rPr>
                <w:lang w:val="en-GB"/>
              </w:rPr>
              <w:t xml:space="preserve">, </w:t>
            </w:r>
            <w:r w:rsidR="2EC0A90A" w:rsidRPr="3A5FF9FD">
              <w:rPr>
                <w:lang w:val="en-GB"/>
              </w:rPr>
              <w:t>watercourses</w:t>
            </w:r>
            <w:r w:rsidR="64B84DEA" w:rsidRPr="3A5FF9FD">
              <w:rPr>
                <w:lang w:val="en-GB"/>
              </w:rPr>
              <w:t>,</w:t>
            </w:r>
            <w:r w:rsidR="2EC0A90A" w:rsidRPr="3A5FF9FD">
              <w:rPr>
                <w:lang w:val="en-GB"/>
              </w:rPr>
              <w:t xml:space="preserve"> waterfalls contribute to a</w:t>
            </w:r>
            <w:r w:rsidR="0A7F2A3F" w:rsidRPr="3A5FF9FD">
              <w:rPr>
                <w:lang w:val="en-GB"/>
              </w:rPr>
              <w:t xml:space="preserve"> sense of naturalness and </w:t>
            </w:r>
            <w:proofErr w:type="gramStart"/>
            <w:r w:rsidR="0A7F2A3F" w:rsidRPr="3A5FF9FD">
              <w:rPr>
                <w:lang w:val="en-GB"/>
              </w:rPr>
              <w:t>sanctuary</w:t>
            </w:r>
            <w:proofErr w:type="gramEnd"/>
            <w:r w:rsidR="09D2EC52" w:rsidRPr="3A5FF9FD">
              <w:rPr>
                <w:lang w:val="en-GB"/>
              </w:rPr>
              <w:t xml:space="preserve"> and the enclosure of the </w:t>
            </w:r>
            <w:r w:rsidR="00094D8E" w:rsidRPr="3A5FF9FD">
              <w:rPr>
                <w:lang w:val="en-GB"/>
              </w:rPr>
              <w:t>mountains enhances</w:t>
            </w:r>
            <w:r w:rsidR="66B7916A" w:rsidRPr="3A5FF9FD">
              <w:rPr>
                <w:lang w:val="en-GB"/>
              </w:rPr>
              <w:t xml:space="preserve"> </w:t>
            </w:r>
            <w:r w:rsidR="3C388574" w:rsidRPr="3A5FF9FD">
              <w:rPr>
                <w:lang w:val="en-GB"/>
              </w:rPr>
              <w:t xml:space="preserve">the </w:t>
            </w:r>
            <w:r w:rsidR="3F9E4CE6" w:rsidRPr="3A5FF9FD">
              <w:rPr>
                <w:lang w:val="en-GB"/>
              </w:rPr>
              <w:t xml:space="preserve">sense of </w:t>
            </w:r>
            <w:r w:rsidR="598F19C2" w:rsidRPr="3A5FF9FD">
              <w:rPr>
                <w:lang w:val="en-GB"/>
              </w:rPr>
              <w:t xml:space="preserve">remoteness and </w:t>
            </w:r>
            <w:r w:rsidR="3C388574" w:rsidRPr="3A5FF9FD">
              <w:rPr>
                <w:lang w:val="en-GB"/>
              </w:rPr>
              <w:t>solitude</w:t>
            </w:r>
            <w:r w:rsidR="09D2EC52" w:rsidRPr="3A5FF9FD">
              <w:rPr>
                <w:lang w:val="en-GB"/>
              </w:rPr>
              <w:t xml:space="preserve"> within the interior</w:t>
            </w:r>
            <w:r w:rsidR="6D654E15" w:rsidRPr="3A5FF9FD">
              <w:rPr>
                <w:lang w:val="en-GB"/>
              </w:rPr>
              <w:t xml:space="preserve">. Experienced from the </w:t>
            </w:r>
            <w:r w:rsidR="6561A37E" w:rsidRPr="3A5FF9FD">
              <w:rPr>
                <w:lang w:val="en-GB"/>
              </w:rPr>
              <w:t xml:space="preserve">elevated areas, </w:t>
            </w:r>
            <w:r w:rsidR="34795D02" w:rsidRPr="3A5FF9FD">
              <w:rPr>
                <w:lang w:val="en-GB"/>
              </w:rPr>
              <w:t xml:space="preserve">the </w:t>
            </w:r>
            <w:r w:rsidR="6561A37E" w:rsidRPr="3A5FF9FD">
              <w:rPr>
                <w:lang w:val="en-GB"/>
              </w:rPr>
              <w:t xml:space="preserve">surrounding </w:t>
            </w:r>
            <w:r w:rsidR="2A9C677F" w:rsidRPr="3A5FF9FD">
              <w:rPr>
                <w:lang w:val="en-GB"/>
              </w:rPr>
              <w:t>sea</w:t>
            </w:r>
            <w:r w:rsidR="34795D02" w:rsidRPr="3A5FF9FD">
              <w:rPr>
                <w:lang w:val="en-GB"/>
              </w:rPr>
              <w:t xml:space="preserve"> </w:t>
            </w:r>
            <w:r w:rsidR="2A9C677F" w:rsidRPr="3A5FF9FD">
              <w:rPr>
                <w:lang w:val="en-GB"/>
              </w:rPr>
              <w:t>and</w:t>
            </w:r>
            <w:r w:rsidR="6561A37E" w:rsidRPr="3A5FF9FD">
              <w:rPr>
                <w:lang w:val="en-GB"/>
              </w:rPr>
              <w:t xml:space="preserve"> distant</w:t>
            </w:r>
            <w:r w:rsidR="2A9C677F" w:rsidRPr="3A5FF9FD">
              <w:rPr>
                <w:lang w:val="en-GB"/>
              </w:rPr>
              <w:t xml:space="preserve"> </w:t>
            </w:r>
            <w:r w:rsidR="34795D02" w:rsidRPr="3A5FF9FD">
              <w:rPr>
                <w:lang w:val="en-GB"/>
              </w:rPr>
              <w:t>mainland</w:t>
            </w:r>
            <w:r w:rsidR="0D622526" w:rsidRPr="3A5FF9FD">
              <w:rPr>
                <w:lang w:val="en-GB"/>
              </w:rPr>
              <w:t xml:space="preserve"> </w:t>
            </w:r>
            <w:r w:rsidR="5E5AB6AA" w:rsidRPr="3A5FF9FD">
              <w:rPr>
                <w:lang w:val="en-GB"/>
              </w:rPr>
              <w:t xml:space="preserve">also </w:t>
            </w:r>
            <w:r w:rsidR="7B650FAF" w:rsidRPr="3A5FF9FD">
              <w:rPr>
                <w:lang w:val="en-GB"/>
              </w:rPr>
              <w:t xml:space="preserve">adds to </w:t>
            </w:r>
            <w:r w:rsidR="3E95433B" w:rsidRPr="3A5FF9FD">
              <w:rPr>
                <w:lang w:val="en-GB"/>
              </w:rPr>
              <w:t xml:space="preserve">the </w:t>
            </w:r>
            <w:r w:rsidR="7B650FAF" w:rsidRPr="3A5FF9FD">
              <w:rPr>
                <w:lang w:val="en-GB"/>
              </w:rPr>
              <w:t xml:space="preserve">perception of </w:t>
            </w:r>
            <w:r w:rsidR="034D7D6F" w:rsidRPr="3A5FF9FD">
              <w:rPr>
                <w:lang w:val="en-GB"/>
              </w:rPr>
              <w:t>remoteness</w:t>
            </w:r>
            <w:r w:rsidR="7B650FAF" w:rsidRPr="3A5FF9FD">
              <w:rPr>
                <w:lang w:val="en-GB"/>
              </w:rPr>
              <w:t>.</w:t>
            </w:r>
            <w:r w:rsidR="4D759074" w:rsidRPr="3A5FF9FD">
              <w:rPr>
                <w:lang w:val="en-GB"/>
              </w:rPr>
              <w:t xml:space="preserve"> </w:t>
            </w:r>
            <w:r w:rsidR="367DDE58" w:rsidRPr="3A5FF9FD">
              <w:rPr>
                <w:lang w:val="en-GB"/>
              </w:rPr>
              <w:t xml:space="preserve">The </w:t>
            </w:r>
            <w:r w:rsidR="494FA2B2" w:rsidRPr="3A5FF9FD">
              <w:rPr>
                <w:lang w:val="en-GB"/>
              </w:rPr>
              <w:t xml:space="preserve">WLA </w:t>
            </w:r>
            <w:r w:rsidR="367DDE58" w:rsidRPr="3A5FF9FD">
              <w:rPr>
                <w:lang w:val="en-GB"/>
              </w:rPr>
              <w:t>is uninhabited,</w:t>
            </w:r>
            <w:r w:rsidR="1402CA5D" w:rsidRPr="3A5FF9FD">
              <w:rPr>
                <w:lang w:val="en-GB"/>
              </w:rPr>
              <w:t xml:space="preserve"> </w:t>
            </w:r>
            <w:r w:rsidR="21668102" w:rsidRPr="3A5FF9FD">
              <w:rPr>
                <w:lang w:val="en-GB"/>
              </w:rPr>
              <w:t>although some</w:t>
            </w:r>
            <w:r w:rsidR="367DDE58" w:rsidRPr="3A5FF9FD">
              <w:rPr>
                <w:lang w:val="en-GB"/>
              </w:rPr>
              <w:t xml:space="preserve"> contemporary land use such as forest plantations </w:t>
            </w:r>
            <w:r w:rsidR="21668102" w:rsidRPr="3A5FF9FD">
              <w:rPr>
                <w:lang w:val="en-GB"/>
              </w:rPr>
              <w:t>around the margins has some influence</w:t>
            </w:r>
            <w:r w:rsidR="5BDA1956" w:rsidRPr="3A5FF9FD">
              <w:rPr>
                <w:lang w:val="en-GB"/>
              </w:rPr>
              <w:t>. Existing w</w:t>
            </w:r>
            <w:r w:rsidR="367DDE58" w:rsidRPr="3A5FF9FD">
              <w:rPr>
                <w:lang w:val="en-GB"/>
              </w:rPr>
              <w:t>ind turbines</w:t>
            </w:r>
            <w:r w:rsidR="460DA946" w:rsidRPr="3A5FF9FD">
              <w:rPr>
                <w:lang w:val="en-GB"/>
              </w:rPr>
              <w:t xml:space="preserve"> </w:t>
            </w:r>
            <w:proofErr w:type="spellStart"/>
            <w:r w:rsidR="460DA946" w:rsidRPr="3A5FF9FD">
              <w:rPr>
                <w:lang w:val="en-GB"/>
              </w:rPr>
              <w:t>outwith</w:t>
            </w:r>
            <w:proofErr w:type="spellEnd"/>
            <w:r w:rsidR="460DA946" w:rsidRPr="3A5FF9FD">
              <w:rPr>
                <w:lang w:val="en-GB"/>
              </w:rPr>
              <w:t xml:space="preserve"> the WLA</w:t>
            </w:r>
            <w:r w:rsidR="557B8D6B" w:rsidRPr="3A5FF9FD">
              <w:rPr>
                <w:lang w:val="en-GB"/>
              </w:rPr>
              <w:t xml:space="preserve"> on Kintyre </w:t>
            </w:r>
            <w:r w:rsidR="4688A2A3" w:rsidRPr="3A5FF9FD">
              <w:rPr>
                <w:lang w:val="en-GB"/>
              </w:rPr>
              <w:t xml:space="preserve">Peninsula </w:t>
            </w:r>
            <w:r w:rsidR="557B8D6B" w:rsidRPr="3A5FF9FD">
              <w:rPr>
                <w:lang w:val="en-GB"/>
              </w:rPr>
              <w:t>and the mainland</w:t>
            </w:r>
            <w:r w:rsidR="367DDE58" w:rsidRPr="3A5FF9FD">
              <w:rPr>
                <w:lang w:val="en-GB"/>
              </w:rPr>
              <w:t xml:space="preserve"> </w:t>
            </w:r>
            <w:r w:rsidR="5BDA1956" w:rsidRPr="3A5FF9FD">
              <w:rPr>
                <w:lang w:val="en-GB"/>
              </w:rPr>
              <w:t xml:space="preserve">also </w:t>
            </w:r>
            <w:proofErr w:type="gramStart"/>
            <w:r w:rsidR="367DDE58" w:rsidRPr="3A5FF9FD">
              <w:rPr>
                <w:lang w:val="en-GB"/>
              </w:rPr>
              <w:t>influence</w:t>
            </w:r>
            <w:proofErr w:type="gramEnd"/>
            <w:r w:rsidR="367DDE58" w:rsidRPr="3A5FF9FD">
              <w:rPr>
                <w:lang w:val="en-GB"/>
              </w:rPr>
              <w:t xml:space="preserve"> the</w:t>
            </w:r>
            <w:r w:rsidR="557B8D6B" w:rsidRPr="3A5FF9FD">
              <w:rPr>
                <w:lang w:val="en-GB"/>
              </w:rPr>
              <w:t xml:space="preserve"> wider</w:t>
            </w:r>
            <w:r w:rsidR="367DDE58" w:rsidRPr="3A5FF9FD">
              <w:rPr>
                <w:lang w:val="en-GB"/>
              </w:rPr>
              <w:t xml:space="preserve"> context</w:t>
            </w:r>
            <w:r w:rsidR="66FDDF6E" w:rsidRPr="3A5FF9FD">
              <w:rPr>
                <w:lang w:val="en-GB"/>
              </w:rPr>
              <w:t>.</w:t>
            </w:r>
          </w:p>
          <w:p w14:paraId="67579313" w14:textId="71709306" w:rsidR="00B2667D" w:rsidRPr="00BB1097" w:rsidRDefault="008644A4" w:rsidP="008644A4">
            <w:pPr>
              <w:pStyle w:val="TableBodyText"/>
              <w:rPr>
                <w:highlight w:val="yellow"/>
                <w:lang w:val="en-GB"/>
              </w:rPr>
            </w:pPr>
            <w:r w:rsidRPr="00B76710">
              <w:rPr>
                <w:lang w:val="en-GB"/>
              </w:rPr>
              <w:t xml:space="preserve">The </w:t>
            </w:r>
            <w:r w:rsidR="001F6455" w:rsidRPr="00B76710">
              <w:rPr>
                <w:lang w:val="en-GB"/>
              </w:rPr>
              <w:t>SNH</w:t>
            </w:r>
            <w:r w:rsidR="00E50EF5" w:rsidRPr="00B76710">
              <w:rPr>
                <w:lang w:val="en-GB"/>
              </w:rPr>
              <w:t xml:space="preserve"> </w:t>
            </w:r>
            <w:r w:rsidRPr="00B76710">
              <w:rPr>
                <w:lang w:val="en-GB"/>
              </w:rPr>
              <w:t>Map of Relative Wildness (</w:t>
            </w:r>
            <w:r w:rsidRPr="00DC5BC9">
              <w:rPr>
                <w:lang w:val="en-GB"/>
              </w:rPr>
              <w:t xml:space="preserve">see </w:t>
            </w:r>
            <w:r w:rsidRPr="00B57F51">
              <w:rPr>
                <w:b/>
                <w:bCs/>
                <w:lang w:val="en-GB"/>
              </w:rPr>
              <w:t xml:space="preserve">Figure </w:t>
            </w:r>
            <w:r w:rsidR="00E13D4D" w:rsidRPr="00DC5BC9">
              <w:rPr>
                <w:b/>
                <w:bCs/>
                <w:lang w:val="en-GB"/>
              </w:rPr>
              <w:t>5.4</w:t>
            </w:r>
            <w:r w:rsidR="001E7AD3" w:rsidRPr="00B57F51">
              <w:rPr>
                <w:b/>
                <w:bCs/>
                <w:lang w:val="en-GB"/>
              </w:rPr>
              <w:t>-</w:t>
            </w:r>
            <w:r w:rsidR="00E13D4D" w:rsidRPr="00DC5BC9">
              <w:rPr>
                <w:b/>
                <w:bCs/>
                <w:lang w:val="en-GB"/>
              </w:rPr>
              <w:t>1</w:t>
            </w:r>
            <w:r w:rsidR="00DC5BC9" w:rsidRPr="00DC5BC9">
              <w:rPr>
                <w:b/>
                <w:bCs/>
                <w:lang w:val="en-GB"/>
              </w:rPr>
              <w:t>: Map of Relative Wildness (WLA 03</w:t>
            </w:r>
            <w:r w:rsidRPr="00B76710">
              <w:rPr>
                <w:lang w:val="en-GB"/>
              </w:rPr>
              <w:t>) (obtained from</w:t>
            </w:r>
            <w:r w:rsidR="00121732">
              <w:rPr>
                <w:lang w:val="en-GB"/>
              </w:rPr>
              <w:t xml:space="preserve"> the UK spatial data </w:t>
            </w:r>
            <w:r w:rsidR="00121732" w:rsidRPr="00B57F51">
              <w:rPr>
                <w:lang w:val="en-GB"/>
              </w:rPr>
              <w:t>hub</w:t>
            </w:r>
            <w:r w:rsidRPr="00B57F51">
              <w:rPr>
                <w:lang w:val="en-GB"/>
              </w:rPr>
              <w:t xml:space="preserve"> </w:t>
            </w:r>
            <w:r w:rsidR="00121732" w:rsidRPr="00B57F51">
              <w:rPr>
                <w:lang w:val="en-GB"/>
              </w:rPr>
              <w:t>(</w:t>
            </w:r>
            <w:r w:rsidR="00AC4217" w:rsidRPr="00B57F51">
              <w:rPr>
                <w:lang w:val="en-GB"/>
              </w:rPr>
              <w:t>data.gov.uk</w:t>
            </w:r>
            <w:r w:rsidRPr="00B57F51">
              <w:rPr>
                <w:lang w:val="en-GB"/>
              </w:rPr>
              <w:t>) shows</w:t>
            </w:r>
            <w:r w:rsidRPr="00BB57B3">
              <w:rPr>
                <w:lang w:val="en-GB"/>
              </w:rPr>
              <w:t xml:space="preserve"> the areas of greatest wildness to be </w:t>
            </w:r>
            <w:r w:rsidR="00A26EBC">
              <w:rPr>
                <w:lang w:val="en-GB"/>
              </w:rPr>
              <w:t>within glens</w:t>
            </w:r>
            <w:r w:rsidR="00F52A0B">
              <w:rPr>
                <w:lang w:val="en-GB"/>
              </w:rPr>
              <w:t xml:space="preserve"> </w:t>
            </w:r>
            <w:r w:rsidR="00453FF7">
              <w:rPr>
                <w:lang w:val="en-GB"/>
              </w:rPr>
              <w:t>and valleys</w:t>
            </w:r>
            <w:r w:rsidR="003D3616">
              <w:rPr>
                <w:lang w:val="en-GB"/>
              </w:rPr>
              <w:t xml:space="preserve"> in the interior of the WLA</w:t>
            </w:r>
            <w:r w:rsidR="00453FF7">
              <w:rPr>
                <w:lang w:val="en-GB"/>
              </w:rPr>
              <w:t xml:space="preserve"> </w:t>
            </w:r>
            <w:r w:rsidR="00F52A0B">
              <w:rPr>
                <w:lang w:val="en-GB"/>
              </w:rPr>
              <w:t xml:space="preserve">and </w:t>
            </w:r>
            <w:r w:rsidR="002A384E">
              <w:rPr>
                <w:lang w:val="en-GB"/>
              </w:rPr>
              <w:t xml:space="preserve">around </w:t>
            </w:r>
            <w:r w:rsidR="00BA3252">
              <w:rPr>
                <w:lang w:val="en-GB"/>
              </w:rPr>
              <w:t xml:space="preserve">the </w:t>
            </w:r>
            <w:r w:rsidR="002A384E">
              <w:rPr>
                <w:lang w:val="en-GB"/>
              </w:rPr>
              <w:t xml:space="preserve">highest, </w:t>
            </w:r>
            <w:r w:rsidR="00F52A0B">
              <w:rPr>
                <w:lang w:val="en-GB"/>
              </w:rPr>
              <w:t>rugged summits</w:t>
            </w:r>
            <w:r w:rsidR="00453FF7">
              <w:rPr>
                <w:lang w:val="en-GB"/>
              </w:rPr>
              <w:t xml:space="preserve"> </w:t>
            </w:r>
            <w:r w:rsidR="00F52A0B">
              <w:rPr>
                <w:lang w:val="en-GB"/>
              </w:rPr>
              <w:t>to the east</w:t>
            </w:r>
            <w:r w:rsidR="003D3616">
              <w:rPr>
                <w:lang w:val="en-GB"/>
              </w:rPr>
              <w:t xml:space="preserve"> with </w:t>
            </w:r>
            <w:r w:rsidR="00BF083D">
              <w:rPr>
                <w:lang w:val="en-GB"/>
              </w:rPr>
              <w:t>more m</w:t>
            </w:r>
            <w:r w:rsidRPr="003467B1">
              <w:rPr>
                <w:lang w:val="en-GB"/>
              </w:rPr>
              <w:t xml:space="preserve">oderate degrees of wildness </w:t>
            </w:r>
            <w:r w:rsidR="00BF083D">
              <w:rPr>
                <w:lang w:val="en-GB"/>
              </w:rPr>
              <w:t>across the more westerly summits and lower wildness around the periphery</w:t>
            </w:r>
            <w:r w:rsidRPr="003467B1">
              <w:rPr>
                <w:lang w:val="en-GB"/>
              </w:rPr>
              <w:t xml:space="preserve">. </w:t>
            </w:r>
          </w:p>
        </w:tc>
      </w:tr>
      <w:tr w:rsidR="0043705E" w:rsidRPr="00BB1097" w14:paraId="36ED40AE" w14:textId="77777777" w:rsidTr="3A5FF9FD">
        <w:tc>
          <w:tcPr>
            <w:tcW w:w="1872" w:type="dxa"/>
          </w:tcPr>
          <w:p w14:paraId="42213FAE" w14:textId="77777777" w:rsidR="0043705E" w:rsidRPr="00483C23" w:rsidRDefault="0043705E" w:rsidP="0043705E">
            <w:pPr>
              <w:pStyle w:val="TableSub-Heading"/>
              <w:rPr>
                <w:lang w:val="en-GB"/>
              </w:rPr>
            </w:pPr>
            <w:r w:rsidRPr="00483C23">
              <w:rPr>
                <w:lang w:val="en-GB"/>
              </w:rPr>
              <w:t>Landscape Value</w:t>
            </w:r>
          </w:p>
        </w:tc>
        <w:tc>
          <w:tcPr>
            <w:tcW w:w="7058" w:type="dxa"/>
            <w:gridSpan w:val="3"/>
          </w:tcPr>
          <w:p w14:paraId="1094C8EF" w14:textId="5A10535E" w:rsidR="0043705E" w:rsidRPr="001803AA" w:rsidRDefault="008644A4" w:rsidP="004763E0">
            <w:pPr>
              <w:pStyle w:val="TableBodyText"/>
              <w:tabs>
                <w:tab w:val="left" w:pos="975"/>
              </w:tabs>
              <w:rPr>
                <w:strike/>
                <w:highlight w:val="yellow"/>
                <w:lang w:val="en-GB"/>
              </w:rPr>
            </w:pPr>
            <w:r w:rsidRPr="008E0832">
              <w:rPr>
                <w:lang w:val="en-GB"/>
              </w:rPr>
              <w:t>This WLA has been nationally recognis</w:t>
            </w:r>
            <w:r w:rsidRPr="00F51A48">
              <w:rPr>
                <w:lang w:val="en-GB"/>
              </w:rPr>
              <w:t xml:space="preserve">ed for its wild land characteristics. </w:t>
            </w:r>
            <w:r w:rsidR="00F51A48">
              <w:rPr>
                <w:lang w:val="en-GB"/>
              </w:rPr>
              <w:t xml:space="preserve">It </w:t>
            </w:r>
            <w:r w:rsidR="00BF083D">
              <w:rPr>
                <w:lang w:val="en-GB"/>
              </w:rPr>
              <w:t xml:space="preserve">also </w:t>
            </w:r>
            <w:r w:rsidRPr="00F51A48">
              <w:rPr>
                <w:lang w:val="en-GB"/>
              </w:rPr>
              <w:t xml:space="preserve">falls </w:t>
            </w:r>
            <w:r w:rsidR="001D67DF">
              <w:rPr>
                <w:lang w:val="en-GB"/>
              </w:rPr>
              <w:t xml:space="preserve">entirely </w:t>
            </w:r>
            <w:r w:rsidRPr="00F51A48">
              <w:rPr>
                <w:lang w:val="en-GB"/>
              </w:rPr>
              <w:t xml:space="preserve">within the </w:t>
            </w:r>
            <w:r w:rsidR="00F51A48">
              <w:rPr>
                <w:lang w:val="en-GB"/>
              </w:rPr>
              <w:t xml:space="preserve">North </w:t>
            </w:r>
            <w:r w:rsidR="00687BCA">
              <w:rPr>
                <w:lang w:val="en-GB"/>
              </w:rPr>
              <w:t>Arran</w:t>
            </w:r>
            <w:r w:rsidR="00687BCA" w:rsidRPr="00F51A48">
              <w:rPr>
                <w:lang w:val="en-GB"/>
              </w:rPr>
              <w:t xml:space="preserve"> </w:t>
            </w:r>
            <w:r w:rsidR="00687BCA">
              <w:rPr>
                <w:lang w:val="en-GB"/>
              </w:rPr>
              <w:t>NS</w:t>
            </w:r>
            <w:r w:rsidR="00687BCA" w:rsidRPr="00F51A48">
              <w:rPr>
                <w:lang w:val="en-GB"/>
              </w:rPr>
              <w:t>A</w:t>
            </w:r>
            <w:r w:rsidR="00926A94">
              <w:rPr>
                <w:lang w:val="en-GB"/>
              </w:rPr>
              <w:t xml:space="preserve">. </w:t>
            </w:r>
            <w:r w:rsidRPr="00F51A48">
              <w:rPr>
                <w:lang w:val="en-GB"/>
              </w:rPr>
              <w:t xml:space="preserve">Landscape value is therefore considered to be </w:t>
            </w:r>
            <w:r w:rsidR="0065208B" w:rsidRPr="0065208B">
              <w:rPr>
                <w:lang w:val="en-GB"/>
              </w:rPr>
              <w:t>high</w:t>
            </w:r>
            <w:r w:rsidRPr="00F51A48">
              <w:rPr>
                <w:b/>
                <w:bCs/>
                <w:lang w:val="en-GB"/>
              </w:rPr>
              <w:t>.</w:t>
            </w:r>
          </w:p>
        </w:tc>
      </w:tr>
      <w:tr w:rsidR="00C272E0" w:rsidRPr="00BB1097" w14:paraId="29772621" w14:textId="77777777" w:rsidTr="3A5FF9FD">
        <w:tc>
          <w:tcPr>
            <w:tcW w:w="8930" w:type="dxa"/>
            <w:gridSpan w:val="4"/>
            <w:shd w:val="clear" w:color="auto" w:fill="D9D9D9" w:themeFill="background1" w:themeFillShade="D9"/>
          </w:tcPr>
          <w:p w14:paraId="4D9D5FF5" w14:textId="0C000BAA" w:rsidR="00C272E0" w:rsidRPr="008E0832" w:rsidRDefault="00C272E0" w:rsidP="00B57F51">
            <w:pPr>
              <w:pStyle w:val="TableSub-Heading"/>
              <w:rPr>
                <w:lang w:val="en-GB"/>
              </w:rPr>
            </w:pPr>
            <w:r>
              <w:rPr>
                <w:lang w:val="en-GB"/>
              </w:rPr>
              <w:t>Consented Development – Summary of Effects</w:t>
            </w:r>
          </w:p>
        </w:tc>
      </w:tr>
      <w:tr w:rsidR="00C272E0" w:rsidRPr="00BB1097" w14:paraId="0EE6FA1C" w14:textId="77777777" w:rsidTr="3A5FF9FD">
        <w:tc>
          <w:tcPr>
            <w:tcW w:w="8930" w:type="dxa"/>
            <w:gridSpan w:val="4"/>
          </w:tcPr>
          <w:p w14:paraId="47CFEDEA" w14:textId="635D84A9" w:rsidR="00C272E0" w:rsidRPr="00B57F51" w:rsidRDefault="00A6146B" w:rsidP="00B57F51">
            <w:pPr>
              <w:pStyle w:val="TableBodyText"/>
              <w:rPr>
                <w:lang w:val="en-GB"/>
              </w:rPr>
            </w:pPr>
            <w:r w:rsidRPr="00B57F51">
              <w:rPr>
                <w:lang w:val="en-GB"/>
              </w:rPr>
              <w:t xml:space="preserve">WLA 03 was not </w:t>
            </w:r>
            <w:r w:rsidR="007B6715" w:rsidRPr="00B57F51">
              <w:rPr>
                <w:lang w:val="en-GB"/>
              </w:rPr>
              <w:t>considered</w:t>
            </w:r>
            <w:r w:rsidRPr="00B57F51">
              <w:rPr>
                <w:lang w:val="en-GB"/>
              </w:rPr>
              <w:t xml:space="preserve"> in the 2018 LVIA</w:t>
            </w:r>
            <w:r w:rsidR="00120EBA" w:rsidRPr="00B57F51">
              <w:rPr>
                <w:lang w:val="en-GB"/>
              </w:rPr>
              <w:t>.</w:t>
            </w:r>
          </w:p>
        </w:tc>
      </w:tr>
      <w:tr w:rsidR="0043705E" w:rsidRPr="00BB1097" w14:paraId="4904B097" w14:textId="77777777" w:rsidTr="3A5FF9FD">
        <w:tc>
          <w:tcPr>
            <w:tcW w:w="8930" w:type="dxa"/>
            <w:gridSpan w:val="4"/>
            <w:shd w:val="clear" w:color="auto" w:fill="D9D9D9" w:themeFill="background1" w:themeFillShade="D9"/>
          </w:tcPr>
          <w:p w14:paraId="46D73478" w14:textId="77777777" w:rsidR="0043705E" w:rsidRPr="00483C23" w:rsidRDefault="0043705E" w:rsidP="002A7C41">
            <w:pPr>
              <w:pStyle w:val="TableHeading"/>
              <w:rPr>
                <w:lang w:val="en-GB"/>
              </w:rPr>
            </w:pPr>
            <w:r w:rsidRPr="00483C23">
              <w:rPr>
                <w:lang w:val="en-GB"/>
              </w:rPr>
              <w:t xml:space="preserve">Assessment of </w:t>
            </w:r>
            <w:r w:rsidR="002A7C41" w:rsidRPr="00483C23">
              <w:rPr>
                <w:lang w:val="en-GB"/>
              </w:rPr>
              <w:t>Effects on Physical and Perceptual Attributes</w:t>
            </w:r>
          </w:p>
        </w:tc>
      </w:tr>
      <w:tr w:rsidR="003D19E6" w:rsidRPr="00BB1097" w14:paraId="48384DE2" w14:textId="77777777" w:rsidTr="3A5FF9FD">
        <w:tc>
          <w:tcPr>
            <w:tcW w:w="1872" w:type="dxa"/>
            <w:shd w:val="clear" w:color="auto" w:fill="F2F2F2" w:themeFill="background1" w:themeFillShade="F2"/>
          </w:tcPr>
          <w:p w14:paraId="53F77841" w14:textId="77777777" w:rsidR="003D19E6" w:rsidRPr="00483C23" w:rsidRDefault="002A7C41" w:rsidP="0007472F">
            <w:pPr>
              <w:pStyle w:val="TableHeading"/>
              <w:rPr>
                <w:szCs w:val="18"/>
                <w:lang w:val="en-GB"/>
              </w:rPr>
            </w:pPr>
            <w:r w:rsidRPr="00483C23">
              <w:rPr>
                <w:szCs w:val="18"/>
                <w:lang w:val="en-GB"/>
              </w:rPr>
              <w:t>Attribute</w:t>
            </w:r>
          </w:p>
        </w:tc>
        <w:tc>
          <w:tcPr>
            <w:tcW w:w="1134" w:type="dxa"/>
            <w:shd w:val="clear" w:color="auto" w:fill="F2F2F2" w:themeFill="background1" w:themeFillShade="F2"/>
          </w:tcPr>
          <w:p w14:paraId="57CD48ED" w14:textId="77777777" w:rsidR="003D19E6" w:rsidRPr="00483C23" w:rsidRDefault="002A7C41" w:rsidP="0007472F">
            <w:pPr>
              <w:pStyle w:val="TableHeading"/>
              <w:rPr>
                <w:szCs w:val="18"/>
                <w:lang w:val="en-GB"/>
              </w:rPr>
            </w:pPr>
            <w:r w:rsidRPr="00483C23">
              <w:rPr>
                <w:szCs w:val="18"/>
                <w:lang w:val="en-GB"/>
              </w:rPr>
              <w:t>Sensitivity</w:t>
            </w:r>
          </w:p>
        </w:tc>
        <w:tc>
          <w:tcPr>
            <w:tcW w:w="4649" w:type="dxa"/>
            <w:shd w:val="clear" w:color="auto" w:fill="F2F2F2" w:themeFill="background1" w:themeFillShade="F2"/>
          </w:tcPr>
          <w:p w14:paraId="79739AD7" w14:textId="77777777" w:rsidR="003D19E6" w:rsidRPr="00483C23" w:rsidRDefault="002A7C41" w:rsidP="0007472F">
            <w:pPr>
              <w:pStyle w:val="TableHeading"/>
              <w:rPr>
                <w:szCs w:val="18"/>
                <w:lang w:val="en-GB"/>
              </w:rPr>
            </w:pPr>
            <w:r w:rsidRPr="00483C23">
              <w:rPr>
                <w:lang w:val="en-GB"/>
              </w:rPr>
              <w:t>Potential Effects</w:t>
            </w:r>
          </w:p>
        </w:tc>
        <w:tc>
          <w:tcPr>
            <w:tcW w:w="1275" w:type="dxa"/>
            <w:shd w:val="clear" w:color="auto" w:fill="F2F2F2" w:themeFill="background1" w:themeFillShade="F2"/>
          </w:tcPr>
          <w:p w14:paraId="630815C7" w14:textId="77777777" w:rsidR="003D19E6" w:rsidRPr="00483C23" w:rsidRDefault="002A7C41" w:rsidP="0007472F">
            <w:pPr>
              <w:pStyle w:val="TableHeading"/>
              <w:rPr>
                <w:szCs w:val="18"/>
                <w:lang w:val="en-GB"/>
              </w:rPr>
            </w:pPr>
            <w:r w:rsidRPr="00483C23">
              <w:rPr>
                <w:szCs w:val="18"/>
                <w:lang w:val="en-GB"/>
              </w:rPr>
              <w:t>Magnitude of Change</w:t>
            </w:r>
          </w:p>
        </w:tc>
      </w:tr>
      <w:tr w:rsidR="00DA168F" w:rsidRPr="00BB1097" w14:paraId="753AF28B" w14:textId="77777777" w:rsidTr="3A5FF9FD">
        <w:tc>
          <w:tcPr>
            <w:tcW w:w="1872" w:type="dxa"/>
          </w:tcPr>
          <w:p w14:paraId="3310A1BB" w14:textId="1A99E14D" w:rsidR="00DA168F" w:rsidRPr="005A78B7" w:rsidRDefault="00DA168F" w:rsidP="00DA168F">
            <w:pPr>
              <w:pStyle w:val="TableBodyText"/>
              <w:jc w:val="left"/>
              <w:rPr>
                <w:lang w:val="en-GB"/>
              </w:rPr>
            </w:pPr>
            <w:r w:rsidRPr="007D64FF">
              <w:rPr>
                <w:lang w:val="en-GB"/>
              </w:rPr>
              <w:t>Perceived naturalness</w:t>
            </w:r>
          </w:p>
        </w:tc>
        <w:tc>
          <w:tcPr>
            <w:tcW w:w="1134" w:type="dxa"/>
          </w:tcPr>
          <w:p w14:paraId="2019597A" w14:textId="4A3AB8A1" w:rsidR="00DA168F" w:rsidRPr="004D7B30" w:rsidRDefault="007A2103" w:rsidP="00DA168F">
            <w:pPr>
              <w:pStyle w:val="TableBodyText"/>
              <w:jc w:val="center"/>
              <w:rPr>
                <w:lang w:val="en-GB"/>
              </w:rPr>
            </w:pPr>
            <w:r>
              <w:rPr>
                <w:lang w:val="en-GB"/>
              </w:rPr>
              <w:t>High</w:t>
            </w:r>
          </w:p>
        </w:tc>
        <w:tc>
          <w:tcPr>
            <w:tcW w:w="4649" w:type="dxa"/>
          </w:tcPr>
          <w:p w14:paraId="078A6F4C" w14:textId="43966160" w:rsidR="00DA168F" w:rsidRPr="004D7B30" w:rsidRDefault="00DA168F" w:rsidP="00DA168F">
            <w:pPr>
              <w:pStyle w:val="TableBodyText"/>
              <w:rPr>
                <w:lang w:val="en-GB"/>
              </w:rPr>
            </w:pPr>
            <w:r w:rsidRPr="004D7B30">
              <w:rPr>
                <w:lang w:val="en-GB"/>
              </w:rPr>
              <w:t xml:space="preserve">The Proposed </w:t>
            </w:r>
            <w:r w:rsidR="00425E55">
              <w:rPr>
                <w:lang w:val="en-GB"/>
              </w:rPr>
              <w:t xml:space="preserve">Varied </w:t>
            </w:r>
            <w:r w:rsidRPr="004D7B30">
              <w:rPr>
                <w:lang w:val="en-GB"/>
              </w:rPr>
              <w:t xml:space="preserve">Development </w:t>
            </w:r>
            <w:r w:rsidR="00120EBA">
              <w:rPr>
                <w:lang w:val="en-GB"/>
              </w:rPr>
              <w:t xml:space="preserve">would not directly affect the WLA and so </w:t>
            </w:r>
            <w:r w:rsidRPr="004D7B30">
              <w:rPr>
                <w:lang w:val="en-GB"/>
              </w:rPr>
              <w:t>would not lead to any changes in vegetation cover within the WLA.</w:t>
            </w:r>
          </w:p>
        </w:tc>
        <w:tc>
          <w:tcPr>
            <w:tcW w:w="1275" w:type="dxa"/>
          </w:tcPr>
          <w:p w14:paraId="64DC5F25" w14:textId="77777777" w:rsidR="00DA168F" w:rsidRPr="004D7B30" w:rsidRDefault="00DA168F" w:rsidP="00DA168F">
            <w:pPr>
              <w:pStyle w:val="TableBodyTextCentre"/>
              <w:rPr>
                <w:highlight w:val="yellow"/>
                <w:lang w:val="en-GB"/>
              </w:rPr>
            </w:pPr>
            <w:r w:rsidRPr="004D7B30">
              <w:rPr>
                <w:lang w:val="en-GB"/>
              </w:rPr>
              <w:t>Negligible</w:t>
            </w:r>
          </w:p>
        </w:tc>
      </w:tr>
      <w:tr w:rsidR="00DA168F" w:rsidRPr="00BB1097" w14:paraId="00B667F1" w14:textId="77777777" w:rsidTr="3A5FF9FD">
        <w:tc>
          <w:tcPr>
            <w:tcW w:w="1872" w:type="dxa"/>
          </w:tcPr>
          <w:p w14:paraId="7177B21C" w14:textId="695EBA25" w:rsidR="00DA168F" w:rsidRPr="00C1584B" w:rsidRDefault="00DA168F" w:rsidP="00DA168F">
            <w:pPr>
              <w:pStyle w:val="TableBodyText"/>
              <w:jc w:val="left"/>
              <w:rPr>
                <w:lang w:val="en-GB"/>
              </w:rPr>
            </w:pPr>
            <w:r w:rsidRPr="007D64FF">
              <w:rPr>
                <w:lang w:val="en-GB"/>
              </w:rPr>
              <w:t>Lack of construction or other artefacts</w:t>
            </w:r>
          </w:p>
        </w:tc>
        <w:tc>
          <w:tcPr>
            <w:tcW w:w="1134" w:type="dxa"/>
          </w:tcPr>
          <w:p w14:paraId="17F8C081" w14:textId="5000233B" w:rsidR="00DA168F" w:rsidRPr="004D7B30" w:rsidRDefault="0058343D" w:rsidP="00DA168F">
            <w:pPr>
              <w:pStyle w:val="TableBodyTextCentre"/>
              <w:rPr>
                <w:highlight w:val="yellow"/>
              </w:rPr>
            </w:pPr>
            <w:r>
              <w:t>High</w:t>
            </w:r>
          </w:p>
        </w:tc>
        <w:tc>
          <w:tcPr>
            <w:tcW w:w="4649" w:type="dxa"/>
          </w:tcPr>
          <w:p w14:paraId="3CFDD0BB" w14:textId="7E63FB69" w:rsidR="00DA168F" w:rsidRPr="004D7B30" w:rsidRDefault="00DA168F" w:rsidP="00485C49">
            <w:pPr>
              <w:pStyle w:val="TableBodyText"/>
              <w:rPr>
                <w:highlight w:val="yellow"/>
                <w:lang w:val="en-GB"/>
              </w:rPr>
            </w:pPr>
            <w:r w:rsidRPr="005B47A0">
              <w:rPr>
                <w:lang w:val="en-GB"/>
              </w:rPr>
              <w:t xml:space="preserve">The Proposed </w:t>
            </w:r>
            <w:r w:rsidR="004D7B30" w:rsidRPr="005B47A0">
              <w:rPr>
                <w:lang w:val="en-GB"/>
              </w:rPr>
              <w:t xml:space="preserve">Varied </w:t>
            </w:r>
            <w:r w:rsidRPr="005B47A0">
              <w:rPr>
                <w:lang w:val="en-GB"/>
              </w:rPr>
              <w:t xml:space="preserve">Development would appear in the </w:t>
            </w:r>
            <w:r w:rsidR="00120EBA">
              <w:rPr>
                <w:lang w:val="en-GB"/>
              </w:rPr>
              <w:t xml:space="preserve">distant </w:t>
            </w:r>
            <w:r w:rsidR="00425E55" w:rsidRPr="005B47A0">
              <w:rPr>
                <w:lang w:val="en-GB"/>
              </w:rPr>
              <w:t>western</w:t>
            </w:r>
            <w:r w:rsidRPr="005B47A0">
              <w:rPr>
                <w:lang w:val="en-GB"/>
              </w:rPr>
              <w:t xml:space="preserve"> context</w:t>
            </w:r>
            <w:r w:rsidR="00D37700">
              <w:rPr>
                <w:lang w:val="en-GB"/>
              </w:rPr>
              <w:t xml:space="preserve"> </w:t>
            </w:r>
            <w:proofErr w:type="spellStart"/>
            <w:r w:rsidR="00D37700">
              <w:rPr>
                <w:lang w:val="en-GB"/>
              </w:rPr>
              <w:t>outwith</w:t>
            </w:r>
            <w:proofErr w:type="spellEnd"/>
            <w:r w:rsidR="00D37700">
              <w:rPr>
                <w:lang w:val="en-GB"/>
              </w:rPr>
              <w:t xml:space="preserve"> the WLA</w:t>
            </w:r>
            <w:r w:rsidR="008609ED">
              <w:rPr>
                <w:lang w:val="en-GB"/>
              </w:rPr>
              <w:t xml:space="preserve">, seen from some areas of higher ground and occasional lower slopes in the west of the WLA. </w:t>
            </w:r>
            <w:r w:rsidR="007618A6">
              <w:rPr>
                <w:lang w:val="en-GB"/>
              </w:rPr>
              <w:t xml:space="preserve">It would form a perceptible increase </w:t>
            </w:r>
            <w:r w:rsidR="002C4544">
              <w:rPr>
                <w:lang w:val="en-GB"/>
              </w:rPr>
              <w:t xml:space="preserve">in </w:t>
            </w:r>
            <w:r w:rsidR="007618A6">
              <w:rPr>
                <w:lang w:val="en-GB"/>
              </w:rPr>
              <w:t xml:space="preserve">turbines, </w:t>
            </w:r>
            <w:r w:rsidR="00CD45B5">
              <w:rPr>
                <w:lang w:val="en-GB"/>
              </w:rPr>
              <w:t xml:space="preserve">but </w:t>
            </w:r>
            <w:r w:rsidR="007618A6">
              <w:rPr>
                <w:lang w:val="en-GB"/>
              </w:rPr>
              <w:t xml:space="preserve">in </w:t>
            </w:r>
            <w:r w:rsidR="002C4544">
              <w:rPr>
                <w:lang w:val="en-GB"/>
              </w:rPr>
              <w:t xml:space="preserve">an area where existing wind farms already characterise the </w:t>
            </w:r>
            <w:r w:rsidR="008609ED">
              <w:rPr>
                <w:lang w:val="en-GB"/>
              </w:rPr>
              <w:t xml:space="preserve">skyline of </w:t>
            </w:r>
            <w:r w:rsidR="008609ED">
              <w:rPr>
                <w:lang w:val="en-GB"/>
              </w:rPr>
              <w:lastRenderedPageBreak/>
              <w:t xml:space="preserve">the Kintyre peninsula. </w:t>
            </w:r>
            <w:r w:rsidR="00705B67">
              <w:rPr>
                <w:lang w:val="en-GB"/>
              </w:rPr>
              <w:t xml:space="preserve">When considering the distance from the WLA and the existing presence of constructed artefacts within this context, this is </w:t>
            </w:r>
            <w:r w:rsidR="00947607">
              <w:rPr>
                <w:lang w:val="en-GB"/>
              </w:rPr>
              <w:t xml:space="preserve">not predicted to lead to a perceptible change to the strength of this attribute. </w:t>
            </w:r>
          </w:p>
        </w:tc>
        <w:tc>
          <w:tcPr>
            <w:tcW w:w="1275" w:type="dxa"/>
          </w:tcPr>
          <w:p w14:paraId="703D74CA" w14:textId="5CB0EE6B" w:rsidR="00DA168F" w:rsidRPr="004D7B30" w:rsidRDefault="009E55E0" w:rsidP="00DA168F">
            <w:pPr>
              <w:pStyle w:val="TableBodyTextCentre"/>
              <w:rPr>
                <w:highlight w:val="yellow"/>
                <w:lang w:val="en-GB"/>
              </w:rPr>
            </w:pPr>
            <w:r>
              <w:rPr>
                <w:lang w:val="en-GB"/>
              </w:rPr>
              <w:lastRenderedPageBreak/>
              <w:t>Low</w:t>
            </w:r>
          </w:p>
        </w:tc>
      </w:tr>
      <w:tr w:rsidR="00DA168F" w:rsidRPr="00BB1097" w14:paraId="79ECA775" w14:textId="77777777" w:rsidTr="3A5FF9FD">
        <w:tc>
          <w:tcPr>
            <w:tcW w:w="1872" w:type="dxa"/>
          </w:tcPr>
          <w:p w14:paraId="70BE3415" w14:textId="1FD1D029" w:rsidR="00DA168F" w:rsidRPr="00C1584B" w:rsidRDefault="00DA168F" w:rsidP="00DA168F">
            <w:pPr>
              <w:pStyle w:val="TableBodyText"/>
              <w:jc w:val="left"/>
              <w:rPr>
                <w:lang w:val="en-GB"/>
              </w:rPr>
            </w:pPr>
            <w:r w:rsidRPr="007D64FF">
              <w:rPr>
                <w:lang w:val="en-GB"/>
              </w:rPr>
              <w:t>Little evidence of contemporary land use</w:t>
            </w:r>
          </w:p>
        </w:tc>
        <w:tc>
          <w:tcPr>
            <w:tcW w:w="1134" w:type="dxa"/>
          </w:tcPr>
          <w:p w14:paraId="4BE0F7ED" w14:textId="77777777" w:rsidR="00DA168F" w:rsidRPr="00AE106A" w:rsidRDefault="00DA168F" w:rsidP="00DA168F">
            <w:pPr>
              <w:pStyle w:val="TableBodyTextCentre"/>
              <w:rPr>
                <w:highlight w:val="yellow"/>
              </w:rPr>
            </w:pPr>
            <w:r w:rsidRPr="002F3961">
              <w:t>High</w:t>
            </w:r>
          </w:p>
        </w:tc>
        <w:tc>
          <w:tcPr>
            <w:tcW w:w="4649" w:type="dxa"/>
          </w:tcPr>
          <w:p w14:paraId="10940C80" w14:textId="0B1334A8" w:rsidR="00DA168F" w:rsidRPr="00AE106A" w:rsidRDefault="00DA168F" w:rsidP="00DA168F">
            <w:pPr>
              <w:pStyle w:val="TableBodyText"/>
              <w:rPr>
                <w:highlight w:val="yellow"/>
                <w:lang w:val="en-GB"/>
              </w:rPr>
            </w:pPr>
            <w:r w:rsidRPr="00887EB7">
              <w:rPr>
                <w:lang w:val="en-GB"/>
              </w:rPr>
              <w:t xml:space="preserve">The appearance of the Proposed </w:t>
            </w:r>
            <w:r w:rsidR="00AE106A" w:rsidRPr="00887EB7">
              <w:rPr>
                <w:lang w:val="en-GB"/>
              </w:rPr>
              <w:t xml:space="preserve">Varied </w:t>
            </w:r>
            <w:r w:rsidRPr="00887EB7">
              <w:rPr>
                <w:lang w:val="en-GB"/>
              </w:rPr>
              <w:t xml:space="preserve">Development in the </w:t>
            </w:r>
            <w:r w:rsidR="00887EB7" w:rsidRPr="00887EB7">
              <w:rPr>
                <w:lang w:val="en-GB"/>
              </w:rPr>
              <w:t xml:space="preserve">western </w:t>
            </w:r>
            <w:r w:rsidRPr="00887EB7">
              <w:rPr>
                <w:lang w:val="en-GB"/>
              </w:rPr>
              <w:t>context from small parts of the WLA would be reflective of existing patterns of wind farm development</w:t>
            </w:r>
            <w:r w:rsidR="00B374F5">
              <w:rPr>
                <w:lang w:val="en-GB"/>
              </w:rPr>
              <w:t>s</w:t>
            </w:r>
            <w:r w:rsidRPr="00887EB7">
              <w:rPr>
                <w:lang w:val="en-GB"/>
              </w:rPr>
              <w:t xml:space="preserve"> </w:t>
            </w:r>
            <w:r w:rsidR="004119F1">
              <w:rPr>
                <w:lang w:val="en-GB"/>
              </w:rPr>
              <w:t>across</w:t>
            </w:r>
            <w:r w:rsidR="007568F9">
              <w:rPr>
                <w:lang w:val="en-GB"/>
              </w:rPr>
              <w:t xml:space="preserve"> Kintyre</w:t>
            </w:r>
            <w:r w:rsidRPr="00887EB7">
              <w:rPr>
                <w:lang w:val="en-GB"/>
              </w:rPr>
              <w:t xml:space="preserve">. </w:t>
            </w:r>
            <w:r w:rsidRPr="002F3961">
              <w:rPr>
                <w:lang w:val="en-GB"/>
              </w:rPr>
              <w:t xml:space="preserve">The Proposed </w:t>
            </w:r>
            <w:r w:rsidR="001D6744">
              <w:rPr>
                <w:lang w:val="en-GB"/>
              </w:rPr>
              <w:t xml:space="preserve">Varied </w:t>
            </w:r>
            <w:r w:rsidRPr="002F3961">
              <w:rPr>
                <w:lang w:val="en-GB"/>
              </w:rPr>
              <w:t xml:space="preserve">Development would be seen at considerable distance and, whilst it may lead to a </w:t>
            </w:r>
            <w:r w:rsidR="00C140B7">
              <w:rPr>
                <w:lang w:val="en-GB"/>
              </w:rPr>
              <w:t xml:space="preserve">very localised </w:t>
            </w:r>
            <w:r w:rsidR="00C140B7" w:rsidRPr="002F3961">
              <w:rPr>
                <w:lang w:val="en-GB"/>
              </w:rPr>
              <w:t>percepti</w:t>
            </w:r>
            <w:r w:rsidR="00C140B7">
              <w:rPr>
                <w:lang w:val="en-GB"/>
              </w:rPr>
              <w:t>on of increased wind farm development in the context of Kintyre, this is</w:t>
            </w:r>
            <w:r w:rsidRPr="002F3961">
              <w:rPr>
                <w:lang w:val="en-GB"/>
              </w:rPr>
              <w:t xml:space="preserve"> unlikely to </w:t>
            </w:r>
            <w:r w:rsidR="00943A98">
              <w:rPr>
                <w:lang w:val="en-GB"/>
              </w:rPr>
              <w:t>change the influence of contemporary land use within the WLA</w:t>
            </w:r>
            <w:r w:rsidR="004774D1">
              <w:rPr>
                <w:lang w:val="en-GB"/>
              </w:rPr>
              <w:t xml:space="preserve"> as this part of Kintyre already appears managed </w:t>
            </w:r>
            <w:r w:rsidR="00E72CEC">
              <w:rPr>
                <w:lang w:val="en-GB"/>
              </w:rPr>
              <w:t>due to expansive forest plantation cover and existing wind turbines</w:t>
            </w:r>
            <w:r w:rsidRPr="002F3961">
              <w:rPr>
                <w:lang w:val="en-GB"/>
              </w:rPr>
              <w:t>.</w:t>
            </w:r>
          </w:p>
        </w:tc>
        <w:tc>
          <w:tcPr>
            <w:tcW w:w="1275" w:type="dxa"/>
          </w:tcPr>
          <w:p w14:paraId="1AB05654" w14:textId="7AD7BF7C" w:rsidR="00DA168F" w:rsidRPr="00AE106A" w:rsidRDefault="00943A98" w:rsidP="00DA168F">
            <w:pPr>
              <w:pStyle w:val="TableBodyTextCentre"/>
              <w:rPr>
                <w:highlight w:val="yellow"/>
                <w:lang w:val="en-GB"/>
              </w:rPr>
            </w:pPr>
            <w:r>
              <w:rPr>
                <w:lang w:val="en-GB"/>
              </w:rPr>
              <w:t>Negligible</w:t>
            </w:r>
          </w:p>
        </w:tc>
      </w:tr>
      <w:tr w:rsidR="00DA168F" w:rsidRPr="00BB1097" w14:paraId="2C36C844" w14:textId="77777777" w:rsidTr="3A5FF9FD">
        <w:tc>
          <w:tcPr>
            <w:tcW w:w="1872" w:type="dxa"/>
          </w:tcPr>
          <w:p w14:paraId="06E136A2" w14:textId="5451DC81" w:rsidR="00DA168F" w:rsidRPr="00C1584B" w:rsidRDefault="00DA168F" w:rsidP="00DA168F">
            <w:pPr>
              <w:pStyle w:val="TableBodyText"/>
              <w:jc w:val="left"/>
              <w:rPr>
                <w:lang w:val="en-GB"/>
              </w:rPr>
            </w:pPr>
            <w:r w:rsidRPr="007D64FF">
              <w:rPr>
                <w:lang w:val="en-GB"/>
              </w:rPr>
              <w:t>Rugged or challenging terrain</w:t>
            </w:r>
          </w:p>
        </w:tc>
        <w:tc>
          <w:tcPr>
            <w:tcW w:w="1134" w:type="dxa"/>
          </w:tcPr>
          <w:p w14:paraId="08F99389" w14:textId="6C19B995" w:rsidR="00DA168F" w:rsidRPr="00EB7694" w:rsidRDefault="00081A84" w:rsidP="00DA168F">
            <w:pPr>
              <w:pStyle w:val="TableBodyTextCentre"/>
            </w:pPr>
            <w:r>
              <w:t>Low</w:t>
            </w:r>
          </w:p>
        </w:tc>
        <w:tc>
          <w:tcPr>
            <w:tcW w:w="4649" w:type="dxa"/>
          </w:tcPr>
          <w:p w14:paraId="699DA876" w14:textId="29FBD385" w:rsidR="00DA168F" w:rsidRPr="00EB7694" w:rsidRDefault="00DA168F" w:rsidP="00DA168F">
            <w:pPr>
              <w:pStyle w:val="TableBodyText"/>
              <w:rPr>
                <w:lang w:val="en-GB"/>
              </w:rPr>
            </w:pPr>
            <w:r w:rsidRPr="00EB7694">
              <w:rPr>
                <w:lang w:val="en-GB"/>
              </w:rPr>
              <w:t xml:space="preserve">The Proposed </w:t>
            </w:r>
            <w:r w:rsidR="001D6744">
              <w:rPr>
                <w:lang w:val="en-GB"/>
              </w:rPr>
              <w:t xml:space="preserve">Varied </w:t>
            </w:r>
            <w:r w:rsidRPr="00EB7694">
              <w:rPr>
                <w:lang w:val="en-GB"/>
              </w:rPr>
              <w:t>Development would not affect the challenging nature of the terrain.</w:t>
            </w:r>
          </w:p>
        </w:tc>
        <w:tc>
          <w:tcPr>
            <w:tcW w:w="1275" w:type="dxa"/>
          </w:tcPr>
          <w:p w14:paraId="6054B1D3" w14:textId="15CEC602" w:rsidR="00DA168F" w:rsidRPr="00EB7694" w:rsidRDefault="00DA168F" w:rsidP="00DA168F">
            <w:pPr>
              <w:pStyle w:val="TableBodyTextCentre"/>
              <w:rPr>
                <w:lang w:val="en-GB"/>
              </w:rPr>
            </w:pPr>
            <w:r w:rsidRPr="00EB7694">
              <w:rPr>
                <w:lang w:val="en-GB"/>
              </w:rPr>
              <w:t>Negligible</w:t>
            </w:r>
          </w:p>
        </w:tc>
      </w:tr>
      <w:tr w:rsidR="00B1564A" w:rsidRPr="00BB1097" w14:paraId="3584FE31" w14:textId="77777777" w:rsidTr="3A5FF9FD">
        <w:tc>
          <w:tcPr>
            <w:tcW w:w="1872" w:type="dxa"/>
          </w:tcPr>
          <w:p w14:paraId="4CAD9FA9" w14:textId="77777777" w:rsidR="00B1564A" w:rsidRPr="00C1584B" w:rsidRDefault="00B1564A" w:rsidP="00B1564A">
            <w:pPr>
              <w:pStyle w:val="TableBodyText"/>
              <w:jc w:val="left"/>
              <w:rPr>
                <w:lang w:val="en-GB"/>
              </w:rPr>
            </w:pPr>
            <w:r w:rsidRPr="00C1584B">
              <w:rPr>
                <w:lang w:val="en-GB"/>
              </w:rPr>
              <w:t>Remoteness and inaccessibility</w:t>
            </w:r>
          </w:p>
        </w:tc>
        <w:tc>
          <w:tcPr>
            <w:tcW w:w="1134" w:type="dxa"/>
          </w:tcPr>
          <w:p w14:paraId="3BD2F0C2" w14:textId="39539492" w:rsidR="00B1564A" w:rsidRPr="00CB77F5" w:rsidRDefault="004F7004" w:rsidP="00255BA9">
            <w:pPr>
              <w:pStyle w:val="TableBodyTextCentre"/>
            </w:pPr>
            <w:r>
              <w:t>High</w:t>
            </w:r>
          </w:p>
        </w:tc>
        <w:tc>
          <w:tcPr>
            <w:tcW w:w="4649" w:type="dxa"/>
          </w:tcPr>
          <w:p w14:paraId="266B1E91" w14:textId="3BA45355" w:rsidR="00B1564A" w:rsidRPr="00CB77F5" w:rsidRDefault="008644A4" w:rsidP="00DC4019">
            <w:pPr>
              <w:pStyle w:val="TableBodyText"/>
              <w:rPr>
                <w:lang w:val="en-GB"/>
              </w:rPr>
            </w:pPr>
            <w:r w:rsidRPr="00CB77F5">
              <w:rPr>
                <w:lang w:val="en-GB"/>
              </w:rPr>
              <w:t xml:space="preserve">The Proposed </w:t>
            </w:r>
            <w:r w:rsidR="001D6744">
              <w:rPr>
                <w:lang w:val="en-GB"/>
              </w:rPr>
              <w:t xml:space="preserve">Varied </w:t>
            </w:r>
            <w:r w:rsidRPr="00CB77F5">
              <w:rPr>
                <w:lang w:val="en-GB"/>
              </w:rPr>
              <w:t xml:space="preserve">Development would not alter accessibility within the WLA. The appearance of the Proposed </w:t>
            </w:r>
            <w:r w:rsidR="00DD5A0A">
              <w:rPr>
                <w:lang w:val="en-GB"/>
              </w:rPr>
              <w:t xml:space="preserve">Varied </w:t>
            </w:r>
            <w:r w:rsidRPr="00CB77F5">
              <w:rPr>
                <w:lang w:val="en-GB"/>
              </w:rPr>
              <w:t xml:space="preserve">Development within the </w:t>
            </w:r>
            <w:r w:rsidR="00CB77F5">
              <w:rPr>
                <w:lang w:val="en-GB"/>
              </w:rPr>
              <w:t>westerly</w:t>
            </w:r>
            <w:r w:rsidRPr="00CB77F5">
              <w:rPr>
                <w:lang w:val="en-GB"/>
              </w:rPr>
              <w:t xml:space="preserve"> context would be unlikely to </w:t>
            </w:r>
            <w:r w:rsidR="009D67C5">
              <w:rPr>
                <w:lang w:val="en-GB"/>
              </w:rPr>
              <w:t>noticeably</w:t>
            </w:r>
            <w:r w:rsidR="00C60648">
              <w:rPr>
                <w:lang w:val="en-GB"/>
              </w:rPr>
              <w:t xml:space="preserve"> </w:t>
            </w:r>
            <w:r w:rsidR="00310CDC">
              <w:rPr>
                <w:lang w:val="en-GB"/>
              </w:rPr>
              <w:t>de</w:t>
            </w:r>
            <w:r w:rsidRPr="00CB77F5">
              <w:rPr>
                <w:lang w:val="en-GB"/>
              </w:rPr>
              <w:t xml:space="preserve">crease the sense of </w:t>
            </w:r>
            <w:r w:rsidR="009C4E27">
              <w:rPr>
                <w:lang w:val="en-GB"/>
              </w:rPr>
              <w:t>remoteness</w:t>
            </w:r>
            <w:r w:rsidRPr="00CB77F5">
              <w:rPr>
                <w:lang w:val="en-GB"/>
              </w:rPr>
              <w:t xml:space="preserve"> in the wider landscape as it would </w:t>
            </w:r>
            <w:r w:rsidR="00E704E0">
              <w:rPr>
                <w:lang w:val="en-GB"/>
              </w:rPr>
              <w:t xml:space="preserve">be </w:t>
            </w:r>
            <w:r w:rsidR="003C2E6A">
              <w:rPr>
                <w:lang w:val="en-GB"/>
              </w:rPr>
              <w:t>very distant</w:t>
            </w:r>
            <w:r w:rsidR="00F476ED">
              <w:rPr>
                <w:lang w:val="en-GB"/>
              </w:rPr>
              <w:t xml:space="preserve"> on the opposite side of the Kilbrannan Sound</w:t>
            </w:r>
            <w:r w:rsidRPr="00CB77F5">
              <w:rPr>
                <w:lang w:val="en-GB"/>
              </w:rPr>
              <w:t xml:space="preserve">. </w:t>
            </w:r>
          </w:p>
        </w:tc>
        <w:tc>
          <w:tcPr>
            <w:tcW w:w="1275" w:type="dxa"/>
          </w:tcPr>
          <w:p w14:paraId="76805D37" w14:textId="0A293A13" w:rsidR="00B1564A" w:rsidRPr="00CB77F5" w:rsidRDefault="00F4107A" w:rsidP="002A7C41">
            <w:pPr>
              <w:pStyle w:val="TableBodyTextCentre"/>
              <w:rPr>
                <w:lang w:val="en-GB"/>
              </w:rPr>
            </w:pPr>
            <w:r w:rsidRPr="00F4107A">
              <w:rPr>
                <w:lang w:val="en-GB"/>
              </w:rPr>
              <w:t>Negligible</w:t>
            </w:r>
          </w:p>
        </w:tc>
      </w:tr>
      <w:tr w:rsidR="00B1564A" w:rsidRPr="00BB1097" w14:paraId="026D9A1E" w14:textId="77777777" w:rsidTr="3A5FF9FD">
        <w:tc>
          <w:tcPr>
            <w:tcW w:w="1872" w:type="dxa"/>
          </w:tcPr>
          <w:p w14:paraId="4A187757" w14:textId="77777777" w:rsidR="00B1564A" w:rsidRPr="00C1584B" w:rsidRDefault="00B1564A" w:rsidP="00B1564A">
            <w:pPr>
              <w:pStyle w:val="TableBodyText"/>
              <w:jc w:val="left"/>
              <w:rPr>
                <w:lang w:val="en-GB"/>
              </w:rPr>
            </w:pPr>
            <w:r w:rsidRPr="00C1584B">
              <w:rPr>
                <w:lang w:val="en-GB"/>
              </w:rPr>
              <w:t>A sense of sanctuary or solitude</w:t>
            </w:r>
          </w:p>
        </w:tc>
        <w:tc>
          <w:tcPr>
            <w:tcW w:w="1134" w:type="dxa"/>
          </w:tcPr>
          <w:p w14:paraId="27A720C5" w14:textId="77777777" w:rsidR="00B1564A" w:rsidRPr="004733A8" w:rsidRDefault="00B1564A" w:rsidP="00255BA9">
            <w:pPr>
              <w:pStyle w:val="TableBodyTextCentre"/>
            </w:pPr>
            <w:r w:rsidRPr="004733A8">
              <w:t>High</w:t>
            </w:r>
          </w:p>
        </w:tc>
        <w:tc>
          <w:tcPr>
            <w:tcW w:w="4649" w:type="dxa"/>
          </w:tcPr>
          <w:p w14:paraId="51A0E913" w14:textId="53F7C20B" w:rsidR="00B1564A" w:rsidRPr="004733A8" w:rsidRDefault="001E6B5C" w:rsidP="00DC4019">
            <w:pPr>
              <w:pStyle w:val="TableBodyText"/>
              <w:rPr>
                <w:lang w:val="en-GB"/>
              </w:rPr>
            </w:pPr>
            <w:r>
              <w:rPr>
                <w:lang w:val="en-GB"/>
              </w:rPr>
              <w:t xml:space="preserve">Given the distance of the Proposed </w:t>
            </w:r>
            <w:r w:rsidR="00AC44E5">
              <w:rPr>
                <w:lang w:val="en-GB"/>
              </w:rPr>
              <w:t xml:space="preserve">Varied </w:t>
            </w:r>
            <w:r>
              <w:rPr>
                <w:lang w:val="en-GB"/>
              </w:rPr>
              <w:t>Development, on the opposite side of the Kilbrannan Sound and in the context of other existing wind farms, it would be unlikely to affect the sense of sanctuary or solitude.</w:t>
            </w:r>
          </w:p>
        </w:tc>
        <w:tc>
          <w:tcPr>
            <w:tcW w:w="1275" w:type="dxa"/>
          </w:tcPr>
          <w:p w14:paraId="251A70FF" w14:textId="77777777" w:rsidR="00B1564A" w:rsidRPr="00836684" w:rsidRDefault="00DC4019" w:rsidP="002A7C41">
            <w:pPr>
              <w:pStyle w:val="TableBodyTextCentre"/>
              <w:rPr>
                <w:highlight w:val="yellow"/>
                <w:lang w:val="en-GB"/>
              </w:rPr>
            </w:pPr>
            <w:r w:rsidRPr="008A2888">
              <w:rPr>
                <w:lang w:val="en-GB"/>
              </w:rPr>
              <w:t>Negligible</w:t>
            </w:r>
          </w:p>
        </w:tc>
      </w:tr>
      <w:tr w:rsidR="00B1564A" w:rsidRPr="00BB1097" w14:paraId="7527EA48" w14:textId="77777777" w:rsidTr="3A5FF9FD">
        <w:tc>
          <w:tcPr>
            <w:tcW w:w="1872" w:type="dxa"/>
          </w:tcPr>
          <w:p w14:paraId="41BE1C35" w14:textId="77777777" w:rsidR="00B1564A" w:rsidRPr="00C1584B" w:rsidRDefault="00B1564A" w:rsidP="00B1564A">
            <w:pPr>
              <w:pStyle w:val="TableBodyText"/>
              <w:jc w:val="left"/>
              <w:rPr>
                <w:lang w:val="en-GB"/>
              </w:rPr>
            </w:pPr>
            <w:r w:rsidRPr="00C1584B">
              <w:rPr>
                <w:lang w:val="en-GB"/>
              </w:rPr>
              <w:t>Risk or anxiety</w:t>
            </w:r>
          </w:p>
        </w:tc>
        <w:tc>
          <w:tcPr>
            <w:tcW w:w="1134" w:type="dxa"/>
          </w:tcPr>
          <w:p w14:paraId="354CF6A6" w14:textId="0DC6A554" w:rsidR="00B1564A" w:rsidRPr="00321F70" w:rsidRDefault="00422C53" w:rsidP="00255BA9">
            <w:pPr>
              <w:pStyle w:val="TableBodyTextCentre"/>
            </w:pPr>
            <w:r>
              <w:t>Low</w:t>
            </w:r>
          </w:p>
        </w:tc>
        <w:tc>
          <w:tcPr>
            <w:tcW w:w="4649" w:type="dxa"/>
          </w:tcPr>
          <w:p w14:paraId="649EFD2B" w14:textId="19C0C465" w:rsidR="00B1564A" w:rsidRPr="00321F70" w:rsidRDefault="00DC4019" w:rsidP="002A7C41">
            <w:pPr>
              <w:pStyle w:val="TableBodyText"/>
              <w:rPr>
                <w:lang w:val="en-GB"/>
              </w:rPr>
            </w:pPr>
            <w:r w:rsidRPr="00321F70">
              <w:rPr>
                <w:lang w:val="en-GB"/>
              </w:rPr>
              <w:t xml:space="preserve">It is unlikely that the Proposed </w:t>
            </w:r>
            <w:r w:rsidR="007976A1">
              <w:rPr>
                <w:lang w:val="en-GB"/>
              </w:rPr>
              <w:t xml:space="preserve">Varied </w:t>
            </w:r>
            <w:r w:rsidRPr="00321F70">
              <w:rPr>
                <w:lang w:val="en-GB"/>
              </w:rPr>
              <w:t>Development would affect any sense of risk or anxiety.</w:t>
            </w:r>
          </w:p>
        </w:tc>
        <w:tc>
          <w:tcPr>
            <w:tcW w:w="1275" w:type="dxa"/>
          </w:tcPr>
          <w:p w14:paraId="426343AC" w14:textId="55D28FEB" w:rsidR="00B1564A" w:rsidRPr="00321F70" w:rsidRDefault="00B150F9" w:rsidP="002A7C41">
            <w:pPr>
              <w:pStyle w:val="TableBodyTextCentre"/>
              <w:rPr>
                <w:lang w:val="en-GB"/>
              </w:rPr>
            </w:pPr>
            <w:r w:rsidRPr="00321F70">
              <w:rPr>
                <w:lang w:val="en-GB"/>
              </w:rPr>
              <w:t>Negligible</w:t>
            </w:r>
          </w:p>
        </w:tc>
      </w:tr>
      <w:tr w:rsidR="00B1564A" w:rsidRPr="00BB1097" w14:paraId="24E56720" w14:textId="77777777" w:rsidTr="3A5FF9FD">
        <w:tc>
          <w:tcPr>
            <w:tcW w:w="1872" w:type="dxa"/>
          </w:tcPr>
          <w:p w14:paraId="1753D354" w14:textId="77777777" w:rsidR="00B1564A" w:rsidRPr="00C1584B" w:rsidRDefault="00B1564A" w:rsidP="00B1564A">
            <w:pPr>
              <w:pStyle w:val="TableBodyText"/>
              <w:jc w:val="left"/>
              <w:rPr>
                <w:lang w:val="en-GB"/>
              </w:rPr>
            </w:pPr>
            <w:r w:rsidRPr="00C1584B">
              <w:rPr>
                <w:lang w:val="en-GB"/>
              </w:rPr>
              <w:t>Arresting or inspiring qualities / sense of awe</w:t>
            </w:r>
          </w:p>
        </w:tc>
        <w:tc>
          <w:tcPr>
            <w:tcW w:w="1134" w:type="dxa"/>
          </w:tcPr>
          <w:p w14:paraId="05DF0B12" w14:textId="77777777" w:rsidR="00B1564A" w:rsidRPr="00DA43C2" w:rsidRDefault="00B1564A" w:rsidP="00255BA9">
            <w:pPr>
              <w:pStyle w:val="TableBodyTextCentre"/>
              <w:rPr>
                <w:highlight w:val="yellow"/>
              </w:rPr>
            </w:pPr>
            <w:r w:rsidRPr="00E62B4B">
              <w:t>High</w:t>
            </w:r>
          </w:p>
        </w:tc>
        <w:tc>
          <w:tcPr>
            <w:tcW w:w="4649" w:type="dxa"/>
          </w:tcPr>
          <w:p w14:paraId="58B864F0" w14:textId="1B043A9E" w:rsidR="00B1564A" w:rsidRPr="00DA43C2" w:rsidRDefault="00AC44E5" w:rsidP="00165453">
            <w:pPr>
              <w:pStyle w:val="TableBodyText"/>
              <w:rPr>
                <w:highlight w:val="yellow"/>
                <w:lang w:val="en-GB"/>
              </w:rPr>
            </w:pPr>
            <w:r>
              <w:rPr>
                <w:lang w:val="en-GB"/>
              </w:rPr>
              <w:t xml:space="preserve">The Proposed Varied Development would appear in the distant westerly context and would be seen in views from elevated mountains summits and ridges. These </w:t>
            </w:r>
            <w:r w:rsidR="00175034">
              <w:rPr>
                <w:lang w:val="en-GB"/>
              </w:rPr>
              <w:t xml:space="preserve">views have considerable sense of awe, due to their very expansive nature and the very rugged qualities of the closer landform within the WLA. </w:t>
            </w:r>
            <w:r w:rsidR="007D544B">
              <w:rPr>
                <w:lang w:val="en-GB"/>
              </w:rPr>
              <w:t>The Proposed Varied Development would appear distant in this setting</w:t>
            </w:r>
            <w:r w:rsidR="00BD5377">
              <w:rPr>
                <w:lang w:val="en-GB"/>
              </w:rPr>
              <w:t>, seen in the context of other existing wind farms. Although it would be likely to perceptibl</w:t>
            </w:r>
            <w:r w:rsidR="009E55E0">
              <w:rPr>
                <w:lang w:val="en-GB"/>
              </w:rPr>
              <w:t>y</w:t>
            </w:r>
            <w:r w:rsidR="00BD5377">
              <w:rPr>
                <w:lang w:val="en-GB"/>
              </w:rPr>
              <w:t xml:space="preserve"> increase the presence of wind turbines in the setting of Kintyre</w:t>
            </w:r>
            <w:r w:rsidR="005D2E55">
              <w:rPr>
                <w:lang w:val="en-GB"/>
              </w:rPr>
              <w:t>, it is considered unlikely to reduce this attribute strength</w:t>
            </w:r>
            <w:r w:rsidR="00165453">
              <w:rPr>
                <w:lang w:val="en-GB"/>
              </w:rPr>
              <w:t xml:space="preserve"> due to the distance and setting beyond the Kilbrannan Sound. </w:t>
            </w:r>
          </w:p>
        </w:tc>
        <w:tc>
          <w:tcPr>
            <w:tcW w:w="1275" w:type="dxa"/>
          </w:tcPr>
          <w:p w14:paraId="35053C41" w14:textId="0C497A85" w:rsidR="00B1564A" w:rsidRPr="00DA43C2" w:rsidRDefault="009E55E0" w:rsidP="00F0459D">
            <w:pPr>
              <w:pStyle w:val="TableBodyTextCentre"/>
              <w:rPr>
                <w:highlight w:val="yellow"/>
                <w:lang w:val="en-GB"/>
              </w:rPr>
            </w:pPr>
            <w:r>
              <w:rPr>
                <w:lang w:val="en-GB"/>
              </w:rPr>
              <w:t>Low</w:t>
            </w:r>
          </w:p>
        </w:tc>
      </w:tr>
      <w:tr w:rsidR="00B1564A" w:rsidRPr="00BB1097" w14:paraId="632D05CF" w14:textId="77777777" w:rsidTr="3A5FF9FD">
        <w:tc>
          <w:tcPr>
            <w:tcW w:w="1872" w:type="dxa"/>
          </w:tcPr>
          <w:p w14:paraId="0FB2047B" w14:textId="77777777" w:rsidR="00B1564A" w:rsidRPr="00C1584B" w:rsidRDefault="00B1564A" w:rsidP="00B1564A">
            <w:pPr>
              <w:pStyle w:val="TableBodyText"/>
              <w:jc w:val="left"/>
              <w:rPr>
                <w:lang w:val="en-GB"/>
              </w:rPr>
            </w:pPr>
            <w:r w:rsidRPr="00C1584B">
              <w:rPr>
                <w:lang w:val="en-GB"/>
              </w:rPr>
              <w:t>Physically challenging</w:t>
            </w:r>
          </w:p>
        </w:tc>
        <w:tc>
          <w:tcPr>
            <w:tcW w:w="1134" w:type="dxa"/>
          </w:tcPr>
          <w:p w14:paraId="3B628B98" w14:textId="20E012A2" w:rsidR="00B1564A" w:rsidRPr="00321F70" w:rsidRDefault="00AA38C6" w:rsidP="00255BA9">
            <w:pPr>
              <w:pStyle w:val="TableBodyTextCentre"/>
            </w:pPr>
            <w:r>
              <w:t>Low</w:t>
            </w:r>
          </w:p>
        </w:tc>
        <w:tc>
          <w:tcPr>
            <w:tcW w:w="4649" w:type="dxa"/>
          </w:tcPr>
          <w:p w14:paraId="4E9226CD" w14:textId="4830FF7E" w:rsidR="00B1564A" w:rsidRPr="00321F70" w:rsidRDefault="001414C1" w:rsidP="00BA4F3A">
            <w:pPr>
              <w:pStyle w:val="TableBodyText"/>
              <w:rPr>
                <w:lang w:val="en-GB"/>
              </w:rPr>
            </w:pPr>
            <w:r w:rsidRPr="00321F70">
              <w:rPr>
                <w:lang w:val="en-GB"/>
              </w:rPr>
              <w:t xml:space="preserve">The Proposed </w:t>
            </w:r>
            <w:r w:rsidR="006572D4">
              <w:rPr>
                <w:lang w:val="en-GB"/>
              </w:rPr>
              <w:t xml:space="preserve">Varied </w:t>
            </w:r>
            <w:r w:rsidRPr="00321F70">
              <w:rPr>
                <w:lang w:val="en-GB"/>
              </w:rPr>
              <w:t>Development would not lead to any change to the physically challenging nature of the topography or the sense of physical challenge that is perceived.</w:t>
            </w:r>
          </w:p>
        </w:tc>
        <w:tc>
          <w:tcPr>
            <w:tcW w:w="1275" w:type="dxa"/>
          </w:tcPr>
          <w:p w14:paraId="57E7657B" w14:textId="55F4C49F" w:rsidR="00B1564A" w:rsidRPr="00321F70" w:rsidRDefault="00B150F9" w:rsidP="002A7C41">
            <w:pPr>
              <w:pStyle w:val="TableBodyTextCentre"/>
              <w:rPr>
                <w:highlight w:val="yellow"/>
                <w:lang w:val="en-GB"/>
              </w:rPr>
            </w:pPr>
            <w:r w:rsidRPr="00321F70">
              <w:rPr>
                <w:lang w:val="en-GB"/>
              </w:rPr>
              <w:t>Negligible</w:t>
            </w:r>
          </w:p>
        </w:tc>
      </w:tr>
      <w:tr w:rsidR="0007472F" w:rsidRPr="00BB1097" w14:paraId="56723B27" w14:textId="77777777" w:rsidTr="3A5FF9FD">
        <w:tc>
          <w:tcPr>
            <w:tcW w:w="8930" w:type="dxa"/>
            <w:gridSpan w:val="4"/>
            <w:shd w:val="clear" w:color="auto" w:fill="D9D9D9" w:themeFill="background1" w:themeFillShade="D9"/>
          </w:tcPr>
          <w:p w14:paraId="5144C624" w14:textId="79EDFFDA" w:rsidR="0007472F" w:rsidRPr="0090482A" w:rsidRDefault="0007472F" w:rsidP="00CF0E07">
            <w:pPr>
              <w:pStyle w:val="TableHeading"/>
              <w:keepNext/>
              <w:rPr>
                <w:lang w:val="en-GB"/>
              </w:rPr>
            </w:pPr>
            <w:r w:rsidRPr="0090482A">
              <w:rPr>
                <w:lang w:val="en-GB"/>
              </w:rPr>
              <w:lastRenderedPageBreak/>
              <w:t xml:space="preserve">Assessment of Effects on </w:t>
            </w:r>
            <w:r w:rsidR="008974A4" w:rsidRPr="0090482A">
              <w:rPr>
                <w:lang w:val="en-GB"/>
              </w:rPr>
              <w:t xml:space="preserve">Wild Land </w:t>
            </w:r>
            <w:r w:rsidRPr="0090482A">
              <w:rPr>
                <w:lang w:val="en-GB"/>
              </w:rPr>
              <w:t>Qualities</w:t>
            </w:r>
            <w:r w:rsidR="008974A4" w:rsidRPr="0090482A">
              <w:rPr>
                <w:lang w:val="en-GB"/>
              </w:rPr>
              <w:t xml:space="preserve"> (WLQs)</w:t>
            </w:r>
          </w:p>
        </w:tc>
      </w:tr>
      <w:tr w:rsidR="002A7C41" w:rsidRPr="00BB1097" w14:paraId="1AF5108D" w14:textId="77777777" w:rsidTr="3A5FF9FD">
        <w:tc>
          <w:tcPr>
            <w:tcW w:w="1872" w:type="dxa"/>
            <w:shd w:val="clear" w:color="auto" w:fill="F2F2F2" w:themeFill="background1" w:themeFillShade="F2"/>
          </w:tcPr>
          <w:p w14:paraId="77542C78" w14:textId="77777777" w:rsidR="002A7C41" w:rsidRPr="00483C23" w:rsidRDefault="0007472F" w:rsidP="00CF0E07">
            <w:pPr>
              <w:pStyle w:val="TableHeading"/>
              <w:keepNext/>
              <w:rPr>
                <w:szCs w:val="18"/>
                <w:lang w:val="en-GB"/>
              </w:rPr>
            </w:pPr>
            <w:r w:rsidRPr="00483C23">
              <w:rPr>
                <w:lang w:val="en-GB"/>
              </w:rPr>
              <w:t>Key</w:t>
            </w:r>
            <w:r w:rsidR="002A7C41" w:rsidRPr="00483C23">
              <w:rPr>
                <w:lang w:val="en-GB"/>
              </w:rPr>
              <w:t xml:space="preserve"> Quality</w:t>
            </w:r>
          </w:p>
        </w:tc>
        <w:tc>
          <w:tcPr>
            <w:tcW w:w="1134" w:type="dxa"/>
            <w:shd w:val="clear" w:color="auto" w:fill="F2F2F2" w:themeFill="background1" w:themeFillShade="F2"/>
          </w:tcPr>
          <w:p w14:paraId="733AE79C" w14:textId="77777777" w:rsidR="002A7C41" w:rsidRPr="00483C23" w:rsidRDefault="002A7C41" w:rsidP="00CF0E07">
            <w:pPr>
              <w:pStyle w:val="TableHeading"/>
              <w:keepNext/>
              <w:rPr>
                <w:szCs w:val="18"/>
                <w:lang w:val="en-GB"/>
              </w:rPr>
            </w:pPr>
            <w:r w:rsidRPr="00483C23">
              <w:rPr>
                <w:lang w:val="en-GB"/>
              </w:rPr>
              <w:t xml:space="preserve">Sensitivity </w:t>
            </w:r>
          </w:p>
        </w:tc>
        <w:tc>
          <w:tcPr>
            <w:tcW w:w="4649" w:type="dxa"/>
            <w:shd w:val="clear" w:color="auto" w:fill="F2F2F2" w:themeFill="background1" w:themeFillShade="F2"/>
          </w:tcPr>
          <w:p w14:paraId="35D43ACB" w14:textId="77777777" w:rsidR="002A7C41" w:rsidRPr="00483C23" w:rsidRDefault="002A7C41" w:rsidP="00CF0E07">
            <w:pPr>
              <w:pStyle w:val="TableHeading"/>
              <w:keepNext/>
              <w:rPr>
                <w:szCs w:val="18"/>
                <w:lang w:val="en-GB"/>
              </w:rPr>
            </w:pPr>
            <w:r w:rsidRPr="00483C23">
              <w:rPr>
                <w:lang w:val="en-GB"/>
              </w:rPr>
              <w:t>Potential Effects</w:t>
            </w:r>
          </w:p>
        </w:tc>
        <w:tc>
          <w:tcPr>
            <w:tcW w:w="1275" w:type="dxa"/>
            <w:shd w:val="clear" w:color="auto" w:fill="F2F2F2" w:themeFill="background1" w:themeFillShade="F2"/>
          </w:tcPr>
          <w:p w14:paraId="29E03F9C" w14:textId="77777777" w:rsidR="002A7C41" w:rsidRPr="00483C23" w:rsidRDefault="002A7C41" w:rsidP="00CF0E07">
            <w:pPr>
              <w:pStyle w:val="TableHeading"/>
              <w:keepNext/>
              <w:rPr>
                <w:szCs w:val="18"/>
                <w:lang w:val="en-GB"/>
              </w:rPr>
            </w:pPr>
            <w:r w:rsidRPr="00483C23">
              <w:rPr>
                <w:lang w:val="en-GB"/>
              </w:rPr>
              <w:t>Magnitude of Change</w:t>
            </w:r>
          </w:p>
        </w:tc>
      </w:tr>
      <w:tr w:rsidR="00217537" w:rsidRPr="00BB1097" w14:paraId="38E34478" w14:textId="77777777" w:rsidTr="3A5FF9FD">
        <w:tc>
          <w:tcPr>
            <w:tcW w:w="1872" w:type="dxa"/>
          </w:tcPr>
          <w:p w14:paraId="4688B2A3" w14:textId="1F971086" w:rsidR="00217537" w:rsidRPr="001803AA" w:rsidRDefault="00217537" w:rsidP="00217537">
            <w:pPr>
              <w:pStyle w:val="TableBodyText"/>
              <w:jc w:val="left"/>
              <w:rPr>
                <w:strike/>
                <w:highlight w:val="yellow"/>
                <w:lang w:val="en-GB"/>
              </w:rPr>
            </w:pPr>
            <w:r w:rsidRPr="00C1584B">
              <w:rPr>
                <w:lang w:val="en-GB"/>
              </w:rPr>
              <w:t>A readily accessible area, but with strong wild land attributes, especially within the remote</w:t>
            </w:r>
            <w:r>
              <w:rPr>
                <w:lang w:val="en-GB"/>
              </w:rPr>
              <w:t xml:space="preserve"> </w:t>
            </w:r>
            <w:r w:rsidRPr="00C1584B">
              <w:rPr>
                <w:lang w:val="en-GB"/>
              </w:rPr>
              <w:t>interior</w:t>
            </w:r>
          </w:p>
        </w:tc>
        <w:tc>
          <w:tcPr>
            <w:tcW w:w="1134" w:type="dxa"/>
          </w:tcPr>
          <w:p w14:paraId="0539E0A6" w14:textId="3A7D4F99" w:rsidR="00217537" w:rsidRPr="004F2A54" w:rsidRDefault="000826EA" w:rsidP="00217537">
            <w:pPr>
              <w:pStyle w:val="TableBodyTextCentre"/>
              <w:rPr>
                <w:highlight w:val="yellow"/>
                <w:lang w:val="en-GB"/>
              </w:rPr>
            </w:pPr>
            <w:r>
              <w:rPr>
                <w:lang w:val="en-GB"/>
              </w:rPr>
              <w:t>High</w:t>
            </w:r>
          </w:p>
        </w:tc>
        <w:tc>
          <w:tcPr>
            <w:tcW w:w="4649" w:type="dxa"/>
          </w:tcPr>
          <w:p w14:paraId="34E1AE37" w14:textId="0BD30299" w:rsidR="007E1B68" w:rsidRDefault="006572D4" w:rsidP="007E1B68">
            <w:pPr>
              <w:pStyle w:val="TableBodyText"/>
              <w:rPr>
                <w:lang w:val="en-GB"/>
              </w:rPr>
            </w:pPr>
            <w:r>
              <w:rPr>
                <w:lang w:val="en-GB"/>
              </w:rPr>
              <w:t xml:space="preserve">The Proposed Varied Development would not change the accessibility of the </w:t>
            </w:r>
            <w:r w:rsidR="00B32B18">
              <w:rPr>
                <w:lang w:val="en-GB"/>
              </w:rPr>
              <w:t xml:space="preserve">WLA and the </w:t>
            </w:r>
            <w:r w:rsidR="00127F7D">
              <w:rPr>
                <w:lang w:val="en-GB"/>
              </w:rPr>
              <w:t>remote interior</w:t>
            </w:r>
            <w:r w:rsidR="00875FCB">
              <w:rPr>
                <w:lang w:val="en-GB"/>
              </w:rPr>
              <w:t xml:space="preserve"> where</w:t>
            </w:r>
            <w:r w:rsidR="004219E9">
              <w:rPr>
                <w:lang w:val="en-GB"/>
              </w:rPr>
              <w:t xml:space="preserve"> the highest degree of wildness </w:t>
            </w:r>
            <w:r w:rsidR="00875FCB">
              <w:rPr>
                <w:lang w:val="en-GB"/>
              </w:rPr>
              <w:t xml:space="preserve">is experienced </w:t>
            </w:r>
            <w:r w:rsidR="00127F7D">
              <w:rPr>
                <w:lang w:val="en-GB"/>
              </w:rPr>
              <w:t>would be largely unaffected</w:t>
            </w:r>
            <w:r w:rsidR="00875FCB">
              <w:rPr>
                <w:lang w:val="en-GB"/>
              </w:rPr>
              <w:t>,</w:t>
            </w:r>
            <w:r w:rsidR="00127F7D">
              <w:rPr>
                <w:lang w:val="en-GB"/>
              </w:rPr>
              <w:t xml:space="preserve"> </w:t>
            </w:r>
            <w:proofErr w:type="gramStart"/>
            <w:r w:rsidR="00127F7D">
              <w:rPr>
                <w:lang w:val="en-GB"/>
              </w:rPr>
              <w:t>with the exception of</w:t>
            </w:r>
            <w:proofErr w:type="gramEnd"/>
            <w:r w:rsidR="00127F7D">
              <w:rPr>
                <w:lang w:val="en-GB"/>
              </w:rPr>
              <w:t xml:space="preserve"> a few higher slopes. </w:t>
            </w:r>
            <w:r w:rsidR="00D44E5B">
              <w:rPr>
                <w:lang w:val="en-GB"/>
              </w:rPr>
              <w:t>T</w:t>
            </w:r>
            <w:r w:rsidR="00C1499C">
              <w:rPr>
                <w:lang w:val="en-GB"/>
              </w:rPr>
              <w:t xml:space="preserve">he Proposed Varied Development would </w:t>
            </w:r>
            <w:r w:rsidR="00D44E5B">
              <w:rPr>
                <w:lang w:val="en-GB"/>
              </w:rPr>
              <w:t>lead to a perceptible increase in wind turbines within</w:t>
            </w:r>
            <w:r w:rsidR="00C1499C">
              <w:rPr>
                <w:lang w:val="en-GB"/>
              </w:rPr>
              <w:t xml:space="preserve"> the westerly context of the Kintyre peninsula</w:t>
            </w:r>
            <w:r w:rsidR="006B0E78">
              <w:rPr>
                <w:lang w:val="en-GB"/>
              </w:rPr>
              <w:t xml:space="preserve"> from these higher slopes</w:t>
            </w:r>
            <w:r w:rsidR="00FA7A17">
              <w:rPr>
                <w:lang w:val="en-GB"/>
              </w:rPr>
              <w:t xml:space="preserve"> but</w:t>
            </w:r>
            <w:r w:rsidR="00C1499C">
              <w:rPr>
                <w:lang w:val="en-GB"/>
              </w:rPr>
              <w:t xml:space="preserve"> this would be </w:t>
            </w:r>
            <w:r w:rsidR="00E537F2">
              <w:rPr>
                <w:lang w:val="en-GB"/>
              </w:rPr>
              <w:t xml:space="preserve">distant </w:t>
            </w:r>
            <w:r w:rsidR="008A4B69">
              <w:rPr>
                <w:lang w:val="en-GB"/>
              </w:rPr>
              <w:t>(typically beyond 28 km)</w:t>
            </w:r>
            <w:r w:rsidR="00261454">
              <w:rPr>
                <w:lang w:val="en-GB"/>
              </w:rPr>
              <w:t xml:space="preserve"> and</w:t>
            </w:r>
            <w:r w:rsidR="00E537F2">
              <w:rPr>
                <w:lang w:val="en-GB"/>
              </w:rPr>
              <w:t xml:space="preserve"> </w:t>
            </w:r>
            <w:r w:rsidR="00C1499C">
              <w:rPr>
                <w:lang w:val="en-GB"/>
              </w:rPr>
              <w:t>seen in the context</w:t>
            </w:r>
            <w:r w:rsidR="009416F7">
              <w:rPr>
                <w:lang w:val="en-GB"/>
              </w:rPr>
              <w:t xml:space="preserve"> of</w:t>
            </w:r>
            <w:r w:rsidR="00C1499C">
              <w:rPr>
                <w:lang w:val="en-GB"/>
              </w:rPr>
              <w:t xml:space="preserve"> other existing wind turbines </w:t>
            </w:r>
            <w:r w:rsidR="00F529DA">
              <w:rPr>
                <w:lang w:val="en-GB"/>
              </w:rPr>
              <w:t xml:space="preserve">which are noted in the WLA description as having limited influence </w:t>
            </w:r>
            <w:r w:rsidR="00CA3DF5">
              <w:rPr>
                <w:lang w:val="en-GB"/>
              </w:rPr>
              <w:t xml:space="preserve">on wild land qualities due to their distance and small extent. </w:t>
            </w:r>
          </w:p>
          <w:p w14:paraId="186BF415" w14:textId="279874AC" w:rsidR="00217537" w:rsidRPr="004F2A54" w:rsidRDefault="00A46A4B" w:rsidP="007E1B68">
            <w:pPr>
              <w:pStyle w:val="TableBodyText"/>
              <w:rPr>
                <w:highlight w:val="yellow"/>
                <w:lang w:val="en-GB"/>
              </w:rPr>
            </w:pPr>
            <w:r>
              <w:rPr>
                <w:lang w:val="en-GB"/>
              </w:rPr>
              <w:t>Although the Proposed Varied Development would lead to a perceptible increase in wind turbines within the western context of Kintyre, g</w:t>
            </w:r>
            <w:r w:rsidR="00217537" w:rsidRPr="00DF4772">
              <w:rPr>
                <w:lang w:val="en-GB"/>
              </w:rPr>
              <w:t xml:space="preserve">iven the intervisibility </w:t>
            </w:r>
            <w:r w:rsidR="0072190B">
              <w:rPr>
                <w:lang w:val="en-GB"/>
              </w:rPr>
              <w:t>with</w:t>
            </w:r>
            <w:r w:rsidR="00217537" w:rsidRPr="00DF4772">
              <w:rPr>
                <w:lang w:val="en-GB"/>
              </w:rPr>
              <w:t xml:space="preserve"> </w:t>
            </w:r>
            <w:r w:rsidR="00D77FF3" w:rsidRPr="00DF4772">
              <w:rPr>
                <w:lang w:val="en-GB"/>
              </w:rPr>
              <w:t xml:space="preserve">existing </w:t>
            </w:r>
            <w:r w:rsidR="00217537" w:rsidRPr="00DF4772">
              <w:rPr>
                <w:lang w:val="en-GB"/>
              </w:rPr>
              <w:t xml:space="preserve">wind turbines, and the distance of the Proposed </w:t>
            </w:r>
            <w:r w:rsidR="00EC6759">
              <w:rPr>
                <w:lang w:val="en-GB"/>
              </w:rPr>
              <w:t xml:space="preserve">Varied </w:t>
            </w:r>
            <w:r w:rsidR="00217537" w:rsidRPr="00DF4772">
              <w:rPr>
                <w:lang w:val="en-GB"/>
              </w:rPr>
              <w:t xml:space="preserve">Development from the WLA, it is considered that the Proposed </w:t>
            </w:r>
            <w:r w:rsidR="00EC6759">
              <w:rPr>
                <w:lang w:val="en-GB"/>
              </w:rPr>
              <w:t xml:space="preserve">Varied </w:t>
            </w:r>
            <w:r w:rsidR="00217537" w:rsidRPr="00DF4772">
              <w:rPr>
                <w:lang w:val="en-GB"/>
              </w:rPr>
              <w:t xml:space="preserve">Development would be unlikely to result in any changes to the perceived </w:t>
            </w:r>
            <w:r w:rsidR="0036539F">
              <w:rPr>
                <w:lang w:val="en-GB"/>
              </w:rPr>
              <w:t xml:space="preserve">accessibility or </w:t>
            </w:r>
            <w:r w:rsidR="00E728FB">
              <w:rPr>
                <w:lang w:val="en-GB"/>
              </w:rPr>
              <w:t xml:space="preserve">sense of remoteness </w:t>
            </w:r>
            <w:r w:rsidR="0036539F">
              <w:rPr>
                <w:lang w:val="en-GB"/>
              </w:rPr>
              <w:t xml:space="preserve">and sanctuary </w:t>
            </w:r>
            <w:r w:rsidR="00951DC5">
              <w:rPr>
                <w:lang w:val="en-GB"/>
              </w:rPr>
              <w:t>that are cited in this Key Quality</w:t>
            </w:r>
            <w:r w:rsidR="00217537" w:rsidRPr="00DF4772">
              <w:rPr>
                <w:lang w:val="en-GB"/>
              </w:rPr>
              <w:t xml:space="preserve">. </w:t>
            </w:r>
          </w:p>
        </w:tc>
        <w:tc>
          <w:tcPr>
            <w:tcW w:w="1275" w:type="dxa"/>
          </w:tcPr>
          <w:p w14:paraId="007F90D1" w14:textId="10780BBD" w:rsidR="00217537" w:rsidRPr="004F2A54" w:rsidRDefault="00217537" w:rsidP="00217537">
            <w:pPr>
              <w:pStyle w:val="TableBodyTextCentre"/>
              <w:rPr>
                <w:highlight w:val="yellow"/>
                <w:lang w:val="en-GB"/>
              </w:rPr>
            </w:pPr>
            <w:r w:rsidRPr="006D326A">
              <w:rPr>
                <w:lang w:val="en-GB"/>
              </w:rPr>
              <w:t>Negligible</w:t>
            </w:r>
          </w:p>
        </w:tc>
      </w:tr>
      <w:tr w:rsidR="00217537" w:rsidRPr="00BB1097" w14:paraId="3F52FFD3" w14:textId="77777777" w:rsidTr="3A5FF9FD">
        <w:tc>
          <w:tcPr>
            <w:tcW w:w="1872" w:type="dxa"/>
          </w:tcPr>
          <w:p w14:paraId="01C67F53" w14:textId="1BAEDED2" w:rsidR="00217537" w:rsidRPr="001803AA" w:rsidRDefault="00217537" w:rsidP="00217537">
            <w:pPr>
              <w:pStyle w:val="TableBodyText"/>
              <w:jc w:val="left"/>
              <w:rPr>
                <w:strike/>
                <w:highlight w:val="yellow"/>
                <w:lang w:val="en-GB"/>
              </w:rPr>
            </w:pPr>
            <w:r w:rsidRPr="005A78B7">
              <w:rPr>
                <w:lang w:val="en-GB"/>
              </w:rPr>
              <w:t>The contrast in</w:t>
            </w:r>
            <w:r>
              <w:rPr>
                <w:lang w:val="en-GB"/>
              </w:rPr>
              <w:t xml:space="preserve"> </w:t>
            </w:r>
            <w:r w:rsidRPr="005A78B7">
              <w:rPr>
                <w:lang w:val="en-GB"/>
              </w:rPr>
              <w:t>experience between the rugged east and</w:t>
            </w:r>
            <w:r>
              <w:rPr>
                <w:lang w:val="en-GB"/>
              </w:rPr>
              <w:t xml:space="preserve"> </w:t>
            </w:r>
            <w:r w:rsidRPr="005A78B7">
              <w:rPr>
                <w:lang w:val="en-GB"/>
              </w:rPr>
              <w:t>smoother and more</w:t>
            </w:r>
            <w:r>
              <w:rPr>
                <w:lang w:val="en-GB"/>
              </w:rPr>
              <w:t xml:space="preserve"> </w:t>
            </w:r>
            <w:r w:rsidRPr="005A78B7">
              <w:rPr>
                <w:lang w:val="en-GB"/>
              </w:rPr>
              <w:t>remote west mountain ranges</w:t>
            </w:r>
          </w:p>
        </w:tc>
        <w:tc>
          <w:tcPr>
            <w:tcW w:w="1134" w:type="dxa"/>
          </w:tcPr>
          <w:p w14:paraId="370F35EC" w14:textId="48F7A960" w:rsidR="00217537" w:rsidRPr="000F7E53" w:rsidRDefault="00F64D29" w:rsidP="00217537">
            <w:pPr>
              <w:pStyle w:val="TableBodyTextCentre"/>
              <w:rPr>
                <w:lang w:val="en-GB"/>
              </w:rPr>
            </w:pPr>
            <w:r>
              <w:rPr>
                <w:lang w:val="en-GB"/>
              </w:rPr>
              <w:t>Medium</w:t>
            </w:r>
          </w:p>
        </w:tc>
        <w:tc>
          <w:tcPr>
            <w:tcW w:w="4649" w:type="dxa"/>
          </w:tcPr>
          <w:p w14:paraId="6E721867" w14:textId="3FD649A9" w:rsidR="0012134B" w:rsidRDefault="00217537" w:rsidP="00756B2B">
            <w:pPr>
              <w:pStyle w:val="TableBodyText"/>
              <w:rPr>
                <w:lang w:val="en-GB"/>
              </w:rPr>
            </w:pPr>
            <w:r w:rsidRPr="000F7E53">
              <w:rPr>
                <w:lang w:val="en-GB"/>
              </w:rPr>
              <w:t xml:space="preserve">The Proposed </w:t>
            </w:r>
            <w:r w:rsidR="00F00279" w:rsidRPr="000F7E53">
              <w:rPr>
                <w:lang w:val="en-GB"/>
              </w:rPr>
              <w:t xml:space="preserve">Varied </w:t>
            </w:r>
            <w:r w:rsidRPr="000F7E53">
              <w:rPr>
                <w:lang w:val="en-GB"/>
              </w:rPr>
              <w:t xml:space="preserve">Development </w:t>
            </w:r>
            <w:r w:rsidR="00C057B6">
              <w:rPr>
                <w:lang w:val="en-GB"/>
              </w:rPr>
              <w:t xml:space="preserve">would </w:t>
            </w:r>
            <w:r w:rsidR="00E72CEC">
              <w:rPr>
                <w:lang w:val="en-GB"/>
              </w:rPr>
              <w:t xml:space="preserve">be external to the WLA </w:t>
            </w:r>
            <w:r w:rsidR="00027923">
              <w:rPr>
                <w:lang w:val="en-GB"/>
              </w:rPr>
              <w:t xml:space="preserve">and would not alter any sense of rugged terrain or appreciation of the variety of landform. It </w:t>
            </w:r>
            <w:r w:rsidR="00016752">
              <w:rPr>
                <w:lang w:val="en-GB"/>
              </w:rPr>
              <w:t>would be slightly</w:t>
            </w:r>
            <w:r w:rsidR="005C787D">
              <w:rPr>
                <w:lang w:val="en-GB"/>
              </w:rPr>
              <w:t xml:space="preserve"> closer to the </w:t>
            </w:r>
            <w:r w:rsidR="0077040A">
              <w:rPr>
                <w:lang w:val="en-GB"/>
              </w:rPr>
              <w:t>smooth</w:t>
            </w:r>
            <w:r w:rsidR="006234FB">
              <w:rPr>
                <w:lang w:val="en-GB"/>
              </w:rPr>
              <w:t>er</w:t>
            </w:r>
            <w:r w:rsidR="0077040A">
              <w:rPr>
                <w:lang w:val="en-GB"/>
              </w:rPr>
              <w:t xml:space="preserve"> and more remote western hills </w:t>
            </w:r>
            <w:r w:rsidR="00027923">
              <w:rPr>
                <w:lang w:val="en-GB"/>
              </w:rPr>
              <w:t xml:space="preserve">which are more influenced by the Kilbrannan Sound and Kintyre mainland. </w:t>
            </w:r>
            <w:r w:rsidR="00C418A7">
              <w:rPr>
                <w:lang w:val="en-GB"/>
              </w:rPr>
              <w:t xml:space="preserve">However, its effect on the sense of remoteness and </w:t>
            </w:r>
            <w:r w:rsidR="006B6567">
              <w:rPr>
                <w:lang w:val="en-GB"/>
              </w:rPr>
              <w:t xml:space="preserve">isolation within these hills </w:t>
            </w:r>
            <w:r w:rsidR="0045707E">
              <w:rPr>
                <w:lang w:val="en-GB"/>
              </w:rPr>
              <w:t xml:space="preserve">would be </w:t>
            </w:r>
            <w:r w:rsidR="00A96AC0">
              <w:rPr>
                <w:lang w:val="en-GB"/>
              </w:rPr>
              <w:t xml:space="preserve">limited, as it would be experienced in </w:t>
            </w:r>
            <w:r w:rsidR="00840709">
              <w:rPr>
                <w:lang w:val="en-GB"/>
              </w:rPr>
              <w:t xml:space="preserve">a distant westerly </w:t>
            </w:r>
            <w:r w:rsidR="00A96AC0">
              <w:rPr>
                <w:lang w:val="en-GB"/>
              </w:rPr>
              <w:t>context</w:t>
            </w:r>
            <w:r w:rsidR="0091778F">
              <w:rPr>
                <w:lang w:val="en-GB"/>
              </w:rPr>
              <w:t xml:space="preserve"> </w:t>
            </w:r>
            <w:r w:rsidR="00CE4C0B">
              <w:rPr>
                <w:lang w:val="en-GB"/>
              </w:rPr>
              <w:t xml:space="preserve">beyond the sea </w:t>
            </w:r>
            <w:r w:rsidR="0091778F">
              <w:rPr>
                <w:lang w:val="en-GB"/>
              </w:rPr>
              <w:t>which is</w:t>
            </w:r>
            <w:r w:rsidR="00A96AC0">
              <w:rPr>
                <w:lang w:val="en-GB"/>
              </w:rPr>
              <w:t xml:space="preserve"> </w:t>
            </w:r>
            <w:r w:rsidR="0091778F">
              <w:rPr>
                <w:lang w:val="en-GB"/>
              </w:rPr>
              <w:t>already influenced by</w:t>
            </w:r>
            <w:r w:rsidR="000D2FAD" w:rsidRPr="000D2FAD">
              <w:rPr>
                <w:lang w:val="en-GB"/>
              </w:rPr>
              <w:t xml:space="preserve"> </w:t>
            </w:r>
            <w:r w:rsidR="0091778F">
              <w:rPr>
                <w:lang w:val="en-GB"/>
              </w:rPr>
              <w:t xml:space="preserve">existing </w:t>
            </w:r>
            <w:r w:rsidR="000D2FAD" w:rsidRPr="000D2FAD">
              <w:rPr>
                <w:lang w:val="en-GB"/>
              </w:rPr>
              <w:t xml:space="preserve">wind farm development </w:t>
            </w:r>
            <w:r w:rsidR="00B361FE">
              <w:rPr>
                <w:lang w:val="en-GB"/>
              </w:rPr>
              <w:t xml:space="preserve">as well as </w:t>
            </w:r>
            <w:r w:rsidR="00A54D0F">
              <w:rPr>
                <w:lang w:val="en-GB"/>
              </w:rPr>
              <w:t>buildings</w:t>
            </w:r>
            <w:r w:rsidR="00DA29C0">
              <w:rPr>
                <w:lang w:val="en-GB"/>
              </w:rPr>
              <w:t xml:space="preserve"> and forest plantations.</w:t>
            </w:r>
            <w:r w:rsidR="00756B2B">
              <w:rPr>
                <w:lang w:val="en-GB"/>
              </w:rPr>
              <w:t xml:space="preserve"> Whilst it would lead to a small perceptible increase in the presence of wind turbines on the Kintyre peninsula, given the distance involved this is unlikely to affect the appreciation of the </w:t>
            </w:r>
            <w:r w:rsidR="006E1237">
              <w:rPr>
                <w:lang w:val="en-GB"/>
              </w:rPr>
              <w:t>remoteness and isolatio</w:t>
            </w:r>
            <w:r w:rsidR="004F0649">
              <w:rPr>
                <w:lang w:val="en-GB"/>
              </w:rPr>
              <w:t xml:space="preserve">n which are noted in relation to these hills. </w:t>
            </w:r>
          </w:p>
          <w:p w14:paraId="5D945D00" w14:textId="4C4B6AF6" w:rsidR="00217537" w:rsidRPr="000F7E53" w:rsidRDefault="0012134B" w:rsidP="00217537">
            <w:pPr>
              <w:pStyle w:val="TableBodyText"/>
              <w:rPr>
                <w:lang w:val="en-GB"/>
              </w:rPr>
            </w:pPr>
            <w:r>
              <w:rPr>
                <w:lang w:val="en-GB"/>
              </w:rPr>
              <w:t xml:space="preserve">It is therefore considered unlikely that the </w:t>
            </w:r>
            <w:r w:rsidR="00980DC5">
              <w:rPr>
                <w:lang w:val="en-GB"/>
              </w:rPr>
              <w:t>Proposed Varied Development would affect t</w:t>
            </w:r>
            <w:r w:rsidR="0084030B">
              <w:rPr>
                <w:lang w:val="en-GB"/>
              </w:rPr>
              <w:t>he contrast in experience between the eastern and western hi</w:t>
            </w:r>
            <w:r w:rsidR="005F6029">
              <w:rPr>
                <w:lang w:val="en-GB"/>
              </w:rPr>
              <w:t>lls.</w:t>
            </w:r>
            <w:r w:rsidR="0084030B">
              <w:rPr>
                <w:lang w:val="en-GB"/>
              </w:rPr>
              <w:t xml:space="preserve"> </w:t>
            </w:r>
            <w:r w:rsidR="00304B46">
              <w:rPr>
                <w:lang w:val="en-GB"/>
              </w:rPr>
              <w:t xml:space="preserve"> </w:t>
            </w:r>
          </w:p>
        </w:tc>
        <w:tc>
          <w:tcPr>
            <w:tcW w:w="1275" w:type="dxa"/>
          </w:tcPr>
          <w:p w14:paraId="1FC0B7AC" w14:textId="7B2F1426" w:rsidR="00217537" w:rsidRPr="000F7E53" w:rsidRDefault="00217537" w:rsidP="00217537">
            <w:pPr>
              <w:pStyle w:val="TableBodyTextCentre"/>
              <w:rPr>
                <w:lang w:val="en-GB"/>
              </w:rPr>
            </w:pPr>
            <w:r w:rsidRPr="000F7E53">
              <w:rPr>
                <w:lang w:val="en-GB"/>
              </w:rPr>
              <w:t>Negligible</w:t>
            </w:r>
          </w:p>
        </w:tc>
      </w:tr>
      <w:tr w:rsidR="00217537" w:rsidRPr="00BB1097" w14:paraId="3CBA1DF6" w14:textId="77777777" w:rsidTr="3A5FF9FD">
        <w:tc>
          <w:tcPr>
            <w:tcW w:w="1872" w:type="dxa"/>
          </w:tcPr>
          <w:p w14:paraId="6E2D2049" w14:textId="0ECC93E5" w:rsidR="00217537" w:rsidRPr="001803AA" w:rsidRDefault="00217537" w:rsidP="00217537">
            <w:pPr>
              <w:pStyle w:val="TableBodyText"/>
              <w:jc w:val="left"/>
              <w:rPr>
                <w:strike/>
                <w:highlight w:val="yellow"/>
                <w:lang w:val="en-GB"/>
              </w:rPr>
            </w:pPr>
            <w:r w:rsidRPr="00625A69">
              <w:rPr>
                <w:lang w:val="en-GB"/>
              </w:rPr>
              <w:t>A landscape which is well-defined,</w:t>
            </w:r>
            <w:r>
              <w:rPr>
                <w:lang w:val="en-GB"/>
              </w:rPr>
              <w:t xml:space="preserve"> </w:t>
            </w:r>
            <w:r w:rsidRPr="00625A69">
              <w:rPr>
                <w:lang w:val="en-GB"/>
              </w:rPr>
              <w:t>whose rugged qualities are widely experienced from the surrounding areas</w:t>
            </w:r>
          </w:p>
        </w:tc>
        <w:tc>
          <w:tcPr>
            <w:tcW w:w="1134" w:type="dxa"/>
          </w:tcPr>
          <w:p w14:paraId="543C7A2B" w14:textId="1AD4A2E0" w:rsidR="00217537" w:rsidRPr="00806AFB" w:rsidRDefault="006572D4" w:rsidP="00217537">
            <w:pPr>
              <w:pStyle w:val="TableBodyTextCentre"/>
              <w:rPr>
                <w:lang w:val="en-GB"/>
              </w:rPr>
            </w:pPr>
            <w:r>
              <w:rPr>
                <w:lang w:val="en-GB"/>
              </w:rPr>
              <w:t>Medium</w:t>
            </w:r>
          </w:p>
        </w:tc>
        <w:tc>
          <w:tcPr>
            <w:tcW w:w="4649" w:type="dxa"/>
          </w:tcPr>
          <w:p w14:paraId="2F27A1F5" w14:textId="4597CC28" w:rsidR="00217537" w:rsidRPr="00806AFB" w:rsidRDefault="00217537" w:rsidP="00217537">
            <w:pPr>
              <w:pStyle w:val="TableBodyText"/>
              <w:rPr>
                <w:lang w:val="en-GB"/>
              </w:rPr>
            </w:pPr>
            <w:r w:rsidRPr="00806AFB">
              <w:rPr>
                <w:lang w:val="en-GB"/>
              </w:rPr>
              <w:t xml:space="preserve">The Proposed </w:t>
            </w:r>
            <w:r w:rsidR="00403F38">
              <w:rPr>
                <w:lang w:val="en-GB"/>
              </w:rPr>
              <w:t xml:space="preserve">Varied </w:t>
            </w:r>
            <w:r w:rsidRPr="00806AFB">
              <w:rPr>
                <w:lang w:val="en-GB"/>
              </w:rPr>
              <w:t xml:space="preserve">Development </w:t>
            </w:r>
            <w:r w:rsidR="005B6B1F">
              <w:rPr>
                <w:lang w:val="en-GB"/>
              </w:rPr>
              <w:t xml:space="preserve">would be situated outwith and distant from the WLA </w:t>
            </w:r>
            <w:r w:rsidR="008B66F6">
              <w:rPr>
                <w:lang w:val="en-GB"/>
              </w:rPr>
              <w:t xml:space="preserve">towards the easterly side of the Kintyre peninsula and therefore </w:t>
            </w:r>
            <w:r w:rsidRPr="00806AFB">
              <w:rPr>
                <w:lang w:val="en-GB"/>
              </w:rPr>
              <w:t xml:space="preserve">would </w:t>
            </w:r>
            <w:r w:rsidR="00806AFB" w:rsidRPr="00806AFB">
              <w:rPr>
                <w:lang w:val="en-GB"/>
              </w:rPr>
              <w:t xml:space="preserve">not </w:t>
            </w:r>
            <w:r w:rsidR="008953FB">
              <w:rPr>
                <w:lang w:val="en-GB"/>
              </w:rPr>
              <w:t>affect</w:t>
            </w:r>
            <w:r w:rsidR="005B6B1F">
              <w:rPr>
                <w:lang w:val="en-GB"/>
              </w:rPr>
              <w:t xml:space="preserve"> its appreciation from surrounding areas</w:t>
            </w:r>
            <w:r w:rsidR="008B66F6">
              <w:rPr>
                <w:lang w:val="en-GB"/>
              </w:rPr>
              <w:t xml:space="preserve"> of the sea and mainland</w:t>
            </w:r>
            <w:r w:rsidR="005B6B1F">
              <w:rPr>
                <w:lang w:val="en-GB"/>
              </w:rPr>
              <w:t xml:space="preserve">. </w:t>
            </w:r>
            <w:r w:rsidR="00A223B8">
              <w:rPr>
                <w:lang w:val="en-GB"/>
              </w:rPr>
              <w:t xml:space="preserve">Experienced </w:t>
            </w:r>
            <w:r w:rsidR="00EC56C4">
              <w:rPr>
                <w:lang w:val="en-GB"/>
              </w:rPr>
              <w:t xml:space="preserve">from the </w:t>
            </w:r>
            <w:r w:rsidR="00E03BC3">
              <w:rPr>
                <w:lang w:val="en-GB"/>
              </w:rPr>
              <w:t>summits</w:t>
            </w:r>
            <w:r w:rsidR="003974B6">
              <w:rPr>
                <w:lang w:val="en-GB"/>
              </w:rPr>
              <w:t xml:space="preserve"> within the WLA</w:t>
            </w:r>
            <w:r w:rsidR="00E03BC3">
              <w:rPr>
                <w:lang w:val="en-GB"/>
              </w:rPr>
              <w:t xml:space="preserve"> in </w:t>
            </w:r>
            <w:r w:rsidR="0099308C">
              <w:rPr>
                <w:lang w:val="en-GB"/>
              </w:rPr>
              <w:t>south</w:t>
            </w:r>
            <w:r w:rsidR="000C0BEE">
              <w:rPr>
                <w:lang w:val="en-GB"/>
              </w:rPr>
              <w:t>-</w:t>
            </w:r>
            <w:r w:rsidR="0099308C">
              <w:rPr>
                <w:lang w:val="en-GB"/>
              </w:rPr>
              <w:t xml:space="preserve">westerly </w:t>
            </w:r>
            <w:r w:rsidR="00E03BC3">
              <w:rPr>
                <w:lang w:val="en-GB"/>
              </w:rPr>
              <w:t>views</w:t>
            </w:r>
            <w:r w:rsidR="00EC56C4">
              <w:rPr>
                <w:lang w:val="en-GB"/>
              </w:rPr>
              <w:t xml:space="preserve">, </w:t>
            </w:r>
            <w:r w:rsidR="00AD38ED">
              <w:rPr>
                <w:lang w:val="en-GB"/>
              </w:rPr>
              <w:t xml:space="preserve">it would </w:t>
            </w:r>
            <w:r w:rsidR="00CF7D17">
              <w:rPr>
                <w:lang w:val="en-GB"/>
              </w:rPr>
              <w:t xml:space="preserve">slightly </w:t>
            </w:r>
            <w:r w:rsidR="004E49C4">
              <w:rPr>
                <w:lang w:val="en-GB"/>
              </w:rPr>
              <w:t xml:space="preserve">increase the </w:t>
            </w:r>
            <w:r w:rsidR="009563F6">
              <w:rPr>
                <w:lang w:val="en-GB"/>
              </w:rPr>
              <w:t xml:space="preserve">presence of wind development </w:t>
            </w:r>
            <w:r w:rsidR="004E49C4">
              <w:rPr>
                <w:lang w:val="en-GB"/>
              </w:rPr>
              <w:t xml:space="preserve">on </w:t>
            </w:r>
            <w:r w:rsidR="009563F6">
              <w:rPr>
                <w:lang w:val="en-GB"/>
              </w:rPr>
              <w:t>the western skyline</w:t>
            </w:r>
            <w:r w:rsidR="003974B6">
              <w:rPr>
                <w:lang w:val="en-GB"/>
              </w:rPr>
              <w:t xml:space="preserve">. However, </w:t>
            </w:r>
            <w:r w:rsidR="00FC2F50">
              <w:rPr>
                <w:lang w:val="en-GB"/>
              </w:rPr>
              <w:t xml:space="preserve">the Kilbrannan Sound would continue to create a </w:t>
            </w:r>
            <w:r w:rsidR="004E49C4">
              <w:rPr>
                <w:lang w:val="en-GB"/>
              </w:rPr>
              <w:t xml:space="preserve">clear sense of separation </w:t>
            </w:r>
            <w:r w:rsidR="00AD38ED">
              <w:rPr>
                <w:lang w:val="en-GB"/>
              </w:rPr>
              <w:t xml:space="preserve">between </w:t>
            </w:r>
            <w:r w:rsidR="004E49C4">
              <w:rPr>
                <w:lang w:val="en-GB"/>
              </w:rPr>
              <w:t>the WLA</w:t>
            </w:r>
            <w:r w:rsidR="00AD38ED">
              <w:rPr>
                <w:lang w:val="en-GB"/>
              </w:rPr>
              <w:t xml:space="preserve"> and Kintyre</w:t>
            </w:r>
            <w:r w:rsidR="00C37FA5">
              <w:rPr>
                <w:lang w:val="en-GB"/>
              </w:rPr>
              <w:t>. Th</w:t>
            </w:r>
            <w:r w:rsidR="00FC2F50">
              <w:rPr>
                <w:lang w:val="en-GB"/>
              </w:rPr>
              <w:t xml:space="preserve">e Proposed Varied Development </w:t>
            </w:r>
            <w:r w:rsidR="00C37FA5">
              <w:rPr>
                <w:lang w:val="en-GB"/>
              </w:rPr>
              <w:t xml:space="preserve">would follow a pattern of existing wind farm development along the spine of the Kintyre </w:t>
            </w:r>
            <w:r w:rsidR="00C37FA5">
              <w:rPr>
                <w:lang w:val="en-GB"/>
              </w:rPr>
              <w:lastRenderedPageBreak/>
              <w:t xml:space="preserve">mainland and </w:t>
            </w:r>
            <w:r w:rsidR="00FC2F50">
              <w:rPr>
                <w:lang w:val="en-GB"/>
              </w:rPr>
              <w:t>would</w:t>
            </w:r>
            <w:r w:rsidR="00E7632F">
              <w:rPr>
                <w:lang w:val="en-GB"/>
              </w:rPr>
              <w:t xml:space="preserve"> not affect the</w:t>
            </w:r>
            <w:r w:rsidR="002A3ACA">
              <w:rPr>
                <w:lang w:val="en-GB"/>
              </w:rPr>
              <w:t xml:space="preserve"> </w:t>
            </w:r>
            <w:r w:rsidR="00A22140">
              <w:rPr>
                <w:lang w:val="en-GB"/>
              </w:rPr>
              <w:t xml:space="preserve">clearly </w:t>
            </w:r>
            <w:r w:rsidR="00A142CF">
              <w:rPr>
                <w:lang w:val="en-GB"/>
              </w:rPr>
              <w:t>defined margins of the WLA</w:t>
            </w:r>
            <w:r w:rsidR="002A3ACA">
              <w:rPr>
                <w:lang w:val="en-GB"/>
              </w:rPr>
              <w:t xml:space="preserve"> </w:t>
            </w:r>
            <w:r w:rsidR="00A22140">
              <w:rPr>
                <w:lang w:val="en-GB"/>
              </w:rPr>
              <w:t xml:space="preserve">which are </w:t>
            </w:r>
            <w:r w:rsidR="00210992">
              <w:rPr>
                <w:lang w:val="en-GB"/>
              </w:rPr>
              <w:t>formed by the surrounding sea</w:t>
            </w:r>
            <w:r w:rsidR="009563F6">
              <w:rPr>
                <w:lang w:val="en-GB"/>
              </w:rPr>
              <w:t>.</w:t>
            </w:r>
            <w:r w:rsidR="00A62E95">
              <w:rPr>
                <w:lang w:val="en-GB"/>
              </w:rPr>
              <w:t xml:space="preserve"> </w:t>
            </w:r>
          </w:p>
        </w:tc>
        <w:tc>
          <w:tcPr>
            <w:tcW w:w="1275" w:type="dxa"/>
          </w:tcPr>
          <w:p w14:paraId="1E7D01C8" w14:textId="55020A93" w:rsidR="00217537" w:rsidRPr="00806AFB" w:rsidRDefault="00217537" w:rsidP="00217537">
            <w:pPr>
              <w:pStyle w:val="TableBodyTextCentre"/>
              <w:rPr>
                <w:lang w:val="en-GB"/>
              </w:rPr>
            </w:pPr>
            <w:r w:rsidRPr="00806AFB">
              <w:rPr>
                <w:lang w:val="en-GB"/>
              </w:rPr>
              <w:lastRenderedPageBreak/>
              <w:t>Negligible</w:t>
            </w:r>
          </w:p>
        </w:tc>
      </w:tr>
      <w:tr w:rsidR="00217537" w:rsidRPr="00BB1097" w14:paraId="409C3781" w14:textId="77777777" w:rsidTr="3A5FF9FD">
        <w:tc>
          <w:tcPr>
            <w:tcW w:w="1872" w:type="dxa"/>
          </w:tcPr>
          <w:p w14:paraId="1778D02D" w14:textId="511E1A5B" w:rsidR="00217537" w:rsidRPr="00F40537" w:rsidRDefault="00217537" w:rsidP="00217537">
            <w:pPr>
              <w:pStyle w:val="TableBodyText"/>
              <w:jc w:val="left"/>
              <w:rPr>
                <w:lang w:val="en-GB"/>
              </w:rPr>
            </w:pPr>
            <w:r w:rsidRPr="00D14106">
              <w:rPr>
                <w:lang w:val="en-GB"/>
              </w:rPr>
              <w:t>A strong sense of naturalness, with unmodified catchment systems and little intensive land use within the wild land area</w:t>
            </w:r>
          </w:p>
        </w:tc>
        <w:tc>
          <w:tcPr>
            <w:tcW w:w="1134" w:type="dxa"/>
          </w:tcPr>
          <w:p w14:paraId="10D711A3" w14:textId="13C5D44C" w:rsidR="00217537" w:rsidRPr="00272843" w:rsidRDefault="000826EA" w:rsidP="00217537">
            <w:pPr>
              <w:pStyle w:val="TableBodyTextCentre"/>
              <w:rPr>
                <w:highlight w:val="yellow"/>
                <w:lang w:val="en-GB"/>
              </w:rPr>
            </w:pPr>
            <w:r>
              <w:rPr>
                <w:lang w:val="en-GB"/>
              </w:rPr>
              <w:t>Medium</w:t>
            </w:r>
          </w:p>
        </w:tc>
        <w:tc>
          <w:tcPr>
            <w:tcW w:w="4649" w:type="dxa"/>
          </w:tcPr>
          <w:p w14:paraId="25CC520A" w14:textId="3D611612" w:rsidR="00217537" w:rsidRPr="00C621AE" w:rsidRDefault="00217537" w:rsidP="00217537">
            <w:pPr>
              <w:pStyle w:val="TableBodyText"/>
              <w:rPr>
                <w:lang w:val="en-GB"/>
              </w:rPr>
            </w:pPr>
            <w:r w:rsidRPr="00F70BC6">
              <w:rPr>
                <w:lang w:val="en-GB"/>
              </w:rPr>
              <w:t xml:space="preserve">The Proposed </w:t>
            </w:r>
            <w:r w:rsidR="00272843" w:rsidRPr="00F70BC6">
              <w:rPr>
                <w:lang w:val="en-GB"/>
              </w:rPr>
              <w:t xml:space="preserve">Varied </w:t>
            </w:r>
            <w:r w:rsidRPr="00F70BC6">
              <w:rPr>
                <w:lang w:val="en-GB"/>
              </w:rPr>
              <w:t xml:space="preserve">Development would not </w:t>
            </w:r>
            <w:r w:rsidR="006D58B4">
              <w:rPr>
                <w:lang w:val="en-GB"/>
              </w:rPr>
              <w:t xml:space="preserve">directly affect the WLA and therefore would not affect any of the natural </w:t>
            </w:r>
            <w:r w:rsidR="00966D6D">
              <w:rPr>
                <w:lang w:val="en-GB"/>
              </w:rPr>
              <w:t xml:space="preserve">processes which contribute to the sense of naturalness within it.  </w:t>
            </w:r>
          </w:p>
        </w:tc>
        <w:tc>
          <w:tcPr>
            <w:tcW w:w="1275" w:type="dxa"/>
          </w:tcPr>
          <w:p w14:paraId="2A740979" w14:textId="31E279A6" w:rsidR="00217537" w:rsidRPr="00272843" w:rsidRDefault="00217537" w:rsidP="00217537">
            <w:pPr>
              <w:pStyle w:val="TableBodyTextCentre"/>
              <w:rPr>
                <w:highlight w:val="yellow"/>
                <w:lang w:val="en-GB"/>
              </w:rPr>
            </w:pPr>
            <w:r w:rsidRPr="00F70BC6">
              <w:rPr>
                <w:lang w:val="en-GB"/>
              </w:rPr>
              <w:t xml:space="preserve">Negligible </w:t>
            </w:r>
          </w:p>
        </w:tc>
      </w:tr>
      <w:tr w:rsidR="004733C9" w:rsidRPr="00BB1097" w14:paraId="1528AFAE" w14:textId="77777777" w:rsidTr="3A5FF9FD">
        <w:tc>
          <w:tcPr>
            <w:tcW w:w="8930" w:type="dxa"/>
            <w:gridSpan w:val="4"/>
            <w:shd w:val="clear" w:color="auto" w:fill="D9D9D9" w:themeFill="background1" w:themeFillShade="D9"/>
          </w:tcPr>
          <w:p w14:paraId="0BAA0905" w14:textId="77777777" w:rsidR="004733C9" w:rsidRPr="004F2A54" w:rsidRDefault="004733C9" w:rsidP="004733C9">
            <w:pPr>
              <w:pStyle w:val="TableHeading"/>
            </w:pPr>
            <w:r w:rsidRPr="004F2A54">
              <w:t xml:space="preserve">Assessment of Landscape Effects </w:t>
            </w:r>
          </w:p>
        </w:tc>
      </w:tr>
      <w:tr w:rsidR="002A7C41" w:rsidRPr="00BB1097" w14:paraId="05583193" w14:textId="77777777" w:rsidTr="3A5FF9FD">
        <w:tc>
          <w:tcPr>
            <w:tcW w:w="1872" w:type="dxa"/>
          </w:tcPr>
          <w:p w14:paraId="54E855CA" w14:textId="77777777" w:rsidR="002A7C41" w:rsidRPr="004F2A54" w:rsidRDefault="002A7C41" w:rsidP="0043705E">
            <w:pPr>
              <w:pStyle w:val="TableSub-Heading"/>
              <w:rPr>
                <w:lang w:val="en-GB"/>
              </w:rPr>
            </w:pPr>
            <w:r w:rsidRPr="004F2A54">
              <w:rPr>
                <w:lang w:val="en-GB"/>
              </w:rPr>
              <w:t>Landscape Sensitivity</w:t>
            </w:r>
          </w:p>
        </w:tc>
        <w:tc>
          <w:tcPr>
            <w:tcW w:w="7058" w:type="dxa"/>
            <w:gridSpan w:val="3"/>
          </w:tcPr>
          <w:p w14:paraId="75549A4A" w14:textId="6B7FE648" w:rsidR="001414C1" w:rsidRPr="004F2A54" w:rsidRDefault="001414C1" w:rsidP="001414C1">
            <w:pPr>
              <w:pStyle w:val="TableBodyText"/>
              <w:rPr>
                <w:lang w:val="en-GB"/>
              </w:rPr>
            </w:pPr>
            <w:r w:rsidRPr="004F2A54">
              <w:rPr>
                <w:lang w:val="en-GB"/>
              </w:rPr>
              <w:t xml:space="preserve">This is a highly valued landscape and though existing wind farm development is already evident within the </w:t>
            </w:r>
            <w:r w:rsidR="00FF7308">
              <w:rPr>
                <w:lang w:val="en-GB"/>
              </w:rPr>
              <w:t xml:space="preserve">wider </w:t>
            </w:r>
            <w:r w:rsidRPr="004F2A54">
              <w:rPr>
                <w:lang w:val="en-GB"/>
              </w:rPr>
              <w:t>context from some elevated areas, the wild land attributes</w:t>
            </w:r>
            <w:r w:rsidR="008B4926">
              <w:rPr>
                <w:lang w:val="en-GB"/>
              </w:rPr>
              <w:t xml:space="preserve"> and Key Qualities</w:t>
            </w:r>
            <w:r w:rsidRPr="004F2A54">
              <w:rPr>
                <w:lang w:val="en-GB"/>
              </w:rPr>
              <w:t xml:space="preserve"> are generally sensitive to new development. </w:t>
            </w:r>
          </w:p>
          <w:p w14:paraId="7E7C65BE" w14:textId="24B24A80" w:rsidR="004733C9" w:rsidRPr="004F2A54" w:rsidRDefault="001414C1" w:rsidP="001414C1">
            <w:pPr>
              <w:pStyle w:val="TableBodyText"/>
              <w:rPr>
                <w:strike/>
                <w:lang w:val="en-GB"/>
              </w:rPr>
            </w:pPr>
            <w:r w:rsidRPr="004F2A54">
              <w:rPr>
                <w:lang w:val="en-GB"/>
              </w:rPr>
              <w:t xml:space="preserve">Landscape sensitivity </w:t>
            </w:r>
            <w:proofErr w:type="gramStart"/>
            <w:r w:rsidRPr="004F2A54">
              <w:rPr>
                <w:lang w:val="en-GB"/>
              </w:rPr>
              <w:t>is considered to be</w:t>
            </w:r>
            <w:proofErr w:type="gramEnd"/>
            <w:r w:rsidRPr="004F2A54">
              <w:rPr>
                <w:lang w:val="en-GB"/>
              </w:rPr>
              <w:t xml:space="preserve"> </w:t>
            </w:r>
            <w:r w:rsidR="00306B5D">
              <w:rPr>
                <w:lang w:val="en-GB"/>
              </w:rPr>
              <w:t>h</w:t>
            </w:r>
            <w:r w:rsidRPr="005F6408">
              <w:rPr>
                <w:lang w:val="en-GB"/>
              </w:rPr>
              <w:t>igh</w:t>
            </w:r>
            <w:r w:rsidRPr="004F2A54">
              <w:rPr>
                <w:lang w:val="en-GB"/>
              </w:rPr>
              <w:t>.</w:t>
            </w:r>
          </w:p>
        </w:tc>
      </w:tr>
      <w:tr w:rsidR="002A7C41" w:rsidRPr="00BB1097" w14:paraId="576AE07D" w14:textId="77777777" w:rsidTr="3A5FF9FD">
        <w:tc>
          <w:tcPr>
            <w:tcW w:w="1872" w:type="dxa"/>
          </w:tcPr>
          <w:p w14:paraId="23727825" w14:textId="77777777" w:rsidR="002A7C41" w:rsidRPr="00B966D8" w:rsidRDefault="002A7C41" w:rsidP="0043705E">
            <w:pPr>
              <w:pStyle w:val="TableSub-Heading"/>
              <w:rPr>
                <w:lang w:val="en-GB"/>
              </w:rPr>
            </w:pPr>
            <w:r w:rsidRPr="00B966D8">
              <w:rPr>
                <w:lang w:val="en-GB"/>
              </w:rPr>
              <w:t>Magnitude of Change</w:t>
            </w:r>
          </w:p>
        </w:tc>
        <w:tc>
          <w:tcPr>
            <w:tcW w:w="7058" w:type="dxa"/>
            <w:gridSpan w:val="3"/>
          </w:tcPr>
          <w:p w14:paraId="180A36EA" w14:textId="56E257A4" w:rsidR="006F1C82" w:rsidRDefault="003474A9" w:rsidP="006F1C82">
            <w:pPr>
              <w:pStyle w:val="TableBodyText"/>
              <w:rPr>
                <w:lang w:val="en-GB"/>
              </w:rPr>
            </w:pPr>
            <w:r w:rsidRPr="00194054">
              <w:rPr>
                <w:lang w:val="en-GB"/>
              </w:rPr>
              <w:t xml:space="preserve">The Proposed </w:t>
            </w:r>
            <w:r w:rsidR="00B966D8" w:rsidRPr="00194054">
              <w:rPr>
                <w:lang w:val="en-GB"/>
              </w:rPr>
              <w:t xml:space="preserve">Varied </w:t>
            </w:r>
            <w:r w:rsidRPr="00194054">
              <w:rPr>
                <w:lang w:val="en-GB"/>
              </w:rPr>
              <w:t xml:space="preserve">Development would be located between </w:t>
            </w:r>
            <w:r w:rsidR="00194054" w:rsidRPr="00194054">
              <w:rPr>
                <w:lang w:val="en-GB"/>
              </w:rPr>
              <w:t>23</w:t>
            </w:r>
            <w:r w:rsidR="00F13DC6" w:rsidRPr="00194054">
              <w:rPr>
                <w:lang w:val="en-GB"/>
              </w:rPr>
              <w:t>km</w:t>
            </w:r>
            <w:r w:rsidRPr="00194054">
              <w:rPr>
                <w:lang w:val="en-GB"/>
              </w:rPr>
              <w:t xml:space="preserve"> and 3</w:t>
            </w:r>
            <w:r w:rsidR="00194054" w:rsidRPr="00194054">
              <w:rPr>
                <w:lang w:val="en-GB"/>
              </w:rPr>
              <w:t>5</w:t>
            </w:r>
            <w:r w:rsidRPr="00194054">
              <w:rPr>
                <w:lang w:val="en-GB"/>
              </w:rPr>
              <w:t xml:space="preserve">km from this WLA and therefore would lead to only potential indirect change. </w:t>
            </w:r>
            <w:r w:rsidR="00AB6D94" w:rsidRPr="006C21C0">
              <w:rPr>
                <w:lang w:val="en-GB"/>
              </w:rPr>
              <w:t xml:space="preserve">There would be limited intervisibility of the Proposed </w:t>
            </w:r>
            <w:r w:rsidR="00CE4407" w:rsidRPr="006C21C0">
              <w:rPr>
                <w:lang w:val="en-GB"/>
              </w:rPr>
              <w:t xml:space="preserve">Varied </w:t>
            </w:r>
            <w:r w:rsidR="00AB6D94" w:rsidRPr="006C21C0">
              <w:rPr>
                <w:lang w:val="en-GB"/>
              </w:rPr>
              <w:t xml:space="preserve">Development within the WLA comprising an area of facing slopes in the west </w:t>
            </w:r>
            <w:r w:rsidR="00CE4407" w:rsidRPr="006C21C0">
              <w:rPr>
                <w:lang w:val="en-GB"/>
              </w:rPr>
              <w:t>of the</w:t>
            </w:r>
            <w:r w:rsidR="00972236" w:rsidRPr="006C21C0">
              <w:rPr>
                <w:lang w:val="en-GB"/>
              </w:rPr>
              <w:t xml:space="preserve"> </w:t>
            </w:r>
            <w:r w:rsidR="00AB6D94" w:rsidRPr="006C21C0">
              <w:rPr>
                <w:lang w:val="en-GB"/>
              </w:rPr>
              <w:t xml:space="preserve">WLA at </w:t>
            </w:r>
            <w:r w:rsidR="00C70708" w:rsidRPr="006C21C0">
              <w:rPr>
                <w:lang w:val="en-GB"/>
              </w:rPr>
              <w:t xml:space="preserve">an </w:t>
            </w:r>
            <w:r w:rsidR="00AB6D94" w:rsidRPr="006C21C0">
              <w:rPr>
                <w:lang w:val="en-GB"/>
              </w:rPr>
              <w:t>a</w:t>
            </w:r>
            <w:r w:rsidR="00C665FA" w:rsidRPr="006C21C0">
              <w:rPr>
                <w:lang w:val="en-GB"/>
              </w:rPr>
              <w:t>pproximate</w:t>
            </w:r>
            <w:r w:rsidR="00AB6D94" w:rsidRPr="006C21C0">
              <w:rPr>
                <w:lang w:val="en-GB"/>
              </w:rPr>
              <w:t xml:space="preserve"> distance of </w:t>
            </w:r>
            <w:r w:rsidR="00972236" w:rsidRPr="006C21C0">
              <w:rPr>
                <w:lang w:val="en-GB"/>
              </w:rPr>
              <w:t>23</w:t>
            </w:r>
            <w:r w:rsidR="00195673">
              <w:rPr>
                <w:lang w:val="en-GB"/>
              </w:rPr>
              <w:t>km</w:t>
            </w:r>
            <w:r w:rsidR="00972236" w:rsidRPr="006C21C0">
              <w:rPr>
                <w:lang w:val="en-GB"/>
              </w:rPr>
              <w:t xml:space="preserve"> - 28km </w:t>
            </w:r>
            <w:r w:rsidR="00AB6D94" w:rsidRPr="006C21C0">
              <w:rPr>
                <w:lang w:val="en-GB"/>
              </w:rPr>
              <w:t xml:space="preserve">and a few higher summit areas </w:t>
            </w:r>
            <w:r w:rsidR="00C665FA" w:rsidRPr="006C21C0">
              <w:rPr>
                <w:lang w:val="en-GB"/>
              </w:rPr>
              <w:t xml:space="preserve">at approximately </w:t>
            </w:r>
            <w:r w:rsidR="002A740B" w:rsidRPr="006C21C0">
              <w:rPr>
                <w:lang w:val="en-GB"/>
              </w:rPr>
              <w:t>2</w:t>
            </w:r>
            <w:r w:rsidR="00BD1367" w:rsidRPr="006C21C0">
              <w:rPr>
                <w:lang w:val="en-GB"/>
              </w:rPr>
              <w:t>7</w:t>
            </w:r>
            <w:r w:rsidR="00195673">
              <w:rPr>
                <w:lang w:val="en-GB"/>
              </w:rPr>
              <w:t>km</w:t>
            </w:r>
            <w:r w:rsidR="002A740B" w:rsidRPr="006C21C0">
              <w:rPr>
                <w:lang w:val="en-GB"/>
              </w:rPr>
              <w:t xml:space="preserve">- 32km </w:t>
            </w:r>
            <w:r w:rsidR="00FA65C9" w:rsidRPr="006C21C0">
              <w:rPr>
                <w:lang w:val="en-GB"/>
              </w:rPr>
              <w:t xml:space="preserve">within </w:t>
            </w:r>
            <w:r w:rsidR="00AB6D94" w:rsidRPr="006C21C0">
              <w:rPr>
                <w:lang w:val="en-GB"/>
              </w:rPr>
              <w:t xml:space="preserve">the </w:t>
            </w:r>
            <w:r w:rsidR="00C665FA" w:rsidRPr="006C21C0">
              <w:rPr>
                <w:lang w:val="en-GB"/>
              </w:rPr>
              <w:t xml:space="preserve">central – eastern part of the </w:t>
            </w:r>
            <w:r w:rsidR="00AB6D94" w:rsidRPr="006C21C0">
              <w:rPr>
                <w:lang w:val="en-GB"/>
              </w:rPr>
              <w:t>WLA</w:t>
            </w:r>
            <w:r w:rsidR="00EE3C52" w:rsidRPr="006C21C0">
              <w:rPr>
                <w:lang w:val="en-GB"/>
              </w:rPr>
              <w:t xml:space="preserve"> and higher southeastern slopes of Glen Iorsa</w:t>
            </w:r>
            <w:r w:rsidR="000A0405" w:rsidRPr="006C21C0">
              <w:rPr>
                <w:lang w:val="en-GB"/>
              </w:rPr>
              <w:t xml:space="preserve"> and </w:t>
            </w:r>
            <w:r w:rsidR="00A038D2" w:rsidRPr="006C21C0">
              <w:rPr>
                <w:lang w:val="en-GB"/>
              </w:rPr>
              <w:t xml:space="preserve">its </w:t>
            </w:r>
            <w:r w:rsidR="000A0405" w:rsidRPr="006C21C0">
              <w:rPr>
                <w:lang w:val="en-GB"/>
              </w:rPr>
              <w:t>northwest</w:t>
            </w:r>
            <w:r w:rsidR="00F70EFB" w:rsidRPr="006C21C0">
              <w:rPr>
                <w:lang w:val="en-GB"/>
              </w:rPr>
              <w:t xml:space="preserve"> slopes</w:t>
            </w:r>
            <w:r w:rsidR="000A0405" w:rsidRPr="006C21C0">
              <w:rPr>
                <w:lang w:val="en-GB"/>
              </w:rPr>
              <w:t xml:space="preserve"> to its west</w:t>
            </w:r>
            <w:r w:rsidR="00AB6D94" w:rsidRPr="006C21C0">
              <w:rPr>
                <w:lang w:val="en-GB"/>
              </w:rPr>
              <w:t>.</w:t>
            </w:r>
            <w:r w:rsidR="00AB6D94" w:rsidRPr="00824293">
              <w:rPr>
                <w:lang w:val="en-GB"/>
              </w:rPr>
              <w:t xml:space="preserve"> </w:t>
            </w:r>
            <w:r w:rsidR="00FA65C9">
              <w:rPr>
                <w:lang w:val="en-GB"/>
              </w:rPr>
              <w:t xml:space="preserve">The </w:t>
            </w:r>
            <w:r w:rsidR="00E86732">
              <w:rPr>
                <w:lang w:val="en-GB"/>
              </w:rPr>
              <w:t xml:space="preserve">Proposed </w:t>
            </w:r>
            <w:r w:rsidR="002C5002">
              <w:rPr>
                <w:lang w:val="en-GB"/>
              </w:rPr>
              <w:t xml:space="preserve">Varied </w:t>
            </w:r>
            <w:r w:rsidR="002C5002" w:rsidRPr="002B2206">
              <w:rPr>
                <w:lang w:val="en-GB"/>
              </w:rPr>
              <w:t xml:space="preserve">Development </w:t>
            </w:r>
            <w:r w:rsidR="00AB6D94" w:rsidRPr="002B2206">
              <w:rPr>
                <w:lang w:val="en-GB"/>
              </w:rPr>
              <w:t xml:space="preserve">would be </w:t>
            </w:r>
            <w:r w:rsidR="00ED60A7">
              <w:rPr>
                <w:lang w:val="en-GB"/>
              </w:rPr>
              <w:t xml:space="preserve">set within the distant westerly context of the Kintyre peninsula where it would reflect existing patterns of wind energy development but would form a perceptible increase in the distant presence of wind turbines. </w:t>
            </w:r>
            <w:r w:rsidR="009E5815">
              <w:rPr>
                <w:lang w:val="en-GB"/>
              </w:rPr>
              <w:t>Nevertheless, given the influence o</w:t>
            </w:r>
            <w:r w:rsidR="00297791">
              <w:rPr>
                <w:lang w:val="en-GB"/>
              </w:rPr>
              <w:t>f these existing wind farms within this part of the context, this is</w:t>
            </w:r>
            <w:r w:rsidR="00514A7E" w:rsidRPr="00916BB2">
              <w:rPr>
                <w:lang w:val="en-GB"/>
              </w:rPr>
              <w:t xml:space="preserve"> </w:t>
            </w:r>
            <w:r w:rsidR="00AB6D94" w:rsidRPr="00916BB2">
              <w:rPr>
                <w:lang w:val="en-GB"/>
              </w:rPr>
              <w:t xml:space="preserve">anticipated to lead to very little perceptible change to wild land attributes and perceptual responses. </w:t>
            </w:r>
            <w:r w:rsidR="00CE1180">
              <w:rPr>
                <w:lang w:val="en-GB"/>
              </w:rPr>
              <w:t>Magnitude of change</w:t>
            </w:r>
            <w:r w:rsidR="00CE1180" w:rsidRPr="007F3134">
              <w:rPr>
                <w:lang w:val="en-GB"/>
              </w:rPr>
              <w:t xml:space="preserve"> </w:t>
            </w:r>
            <w:r w:rsidR="00AB6D94" w:rsidRPr="007F3134">
              <w:rPr>
                <w:lang w:val="en-GB"/>
              </w:rPr>
              <w:t xml:space="preserve">is </w:t>
            </w:r>
            <w:r w:rsidR="00CE1180">
              <w:rPr>
                <w:lang w:val="en-GB"/>
              </w:rPr>
              <w:t>predicted</w:t>
            </w:r>
            <w:r w:rsidR="00CE1180" w:rsidRPr="007F3134">
              <w:rPr>
                <w:lang w:val="en-GB"/>
              </w:rPr>
              <w:t xml:space="preserve"> </w:t>
            </w:r>
            <w:r w:rsidR="00AB6D94" w:rsidRPr="007F3134">
              <w:rPr>
                <w:lang w:val="en-GB"/>
              </w:rPr>
              <w:t xml:space="preserve">to be </w:t>
            </w:r>
            <w:r w:rsidR="00EC5592" w:rsidRPr="007F3134">
              <w:rPr>
                <w:lang w:val="en-GB"/>
              </w:rPr>
              <w:t xml:space="preserve">low </w:t>
            </w:r>
            <w:r w:rsidR="00AB6D94" w:rsidRPr="007F3134">
              <w:rPr>
                <w:lang w:val="en-GB"/>
              </w:rPr>
              <w:t>for</w:t>
            </w:r>
            <w:r w:rsidR="00CE1180">
              <w:rPr>
                <w:lang w:val="en-GB"/>
              </w:rPr>
              <w:t xml:space="preserve"> the physical attribute</w:t>
            </w:r>
            <w:r w:rsidR="00AB6D94" w:rsidRPr="007F3134">
              <w:rPr>
                <w:lang w:val="en-GB"/>
              </w:rPr>
              <w:t xml:space="preserve"> ‘</w:t>
            </w:r>
            <w:r w:rsidR="00AB6D94" w:rsidRPr="005106F6">
              <w:rPr>
                <w:i/>
                <w:iCs/>
                <w:lang w:val="en-GB"/>
              </w:rPr>
              <w:t>Lack of construction or other artefacts’</w:t>
            </w:r>
            <w:r w:rsidR="008511B2" w:rsidRPr="005106F6">
              <w:rPr>
                <w:i/>
                <w:iCs/>
                <w:lang w:val="en-GB"/>
              </w:rPr>
              <w:t>,</w:t>
            </w:r>
            <w:r w:rsidR="00CE1180">
              <w:rPr>
                <w:i/>
                <w:iCs/>
                <w:lang w:val="en-GB"/>
              </w:rPr>
              <w:t xml:space="preserve"> </w:t>
            </w:r>
            <w:r w:rsidR="00CE1180" w:rsidRPr="0090482A">
              <w:rPr>
                <w:lang w:val="en-GB"/>
              </w:rPr>
              <w:t>and the perceptual response</w:t>
            </w:r>
            <w:r w:rsidR="003B2678">
              <w:rPr>
                <w:i/>
                <w:iCs/>
                <w:lang w:val="en-GB"/>
              </w:rPr>
              <w:t xml:space="preserve"> ‘Arresting or Inspiring Qualities / Sense of Awe’ </w:t>
            </w:r>
            <w:r w:rsidR="00E85EE8" w:rsidRPr="007F3134">
              <w:rPr>
                <w:lang w:val="en-GB"/>
              </w:rPr>
              <w:t xml:space="preserve">but </w:t>
            </w:r>
            <w:r w:rsidR="00BF70BA" w:rsidRPr="007F3134">
              <w:rPr>
                <w:lang w:val="en-GB"/>
              </w:rPr>
              <w:t>negligible</w:t>
            </w:r>
            <w:r w:rsidR="00E85EE8" w:rsidRPr="007F3134">
              <w:rPr>
                <w:lang w:val="en-GB"/>
              </w:rPr>
              <w:t xml:space="preserve"> for all </w:t>
            </w:r>
            <w:r w:rsidR="004A06FF">
              <w:rPr>
                <w:lang w:val="en-GB"/>
              </w:rPr>
              <w:t>other attributes and responses</w:t>
            </w:r>
            <w:r w:rsidR="009A671B">
              <w:rPr>
                <w:lang w:val="en-GB"/>
              </w:rPr>
              <w:t xml:space="preserve">. </w:t>
            </w:r>
          </w:p>
          <w:p w14:paraId="065A197A" w14:textId="7FC19DAD" w:rsidR="000B15D5" w:rsidRPr="00BD1367" w:rsidRDefault="000B15D5" w:rsidP="006F1C82">
            <w:pPr>
              <w:pStyle w:val="TableBodyText"/>
              <w:rPr>
                <w:lang w:val="en-GB"/>
              </w:rPr>
            </w:pPr>
            <w:r>
              <w:rPr>
                <w:lang w:val="en-GB"/>
              </w:rPr>
              <w:t xml:space="preserve">When considering the effects on WLQs, the </w:t>
            </w:r>
            <w:r w:rsidR="00EC5592">
              <w:rPr>
                <w:lang w:val="en-GB"/>
              </w:rPr>
              <w:t xml:space="preserve">low </w:t>
            </w:r>
            <w:r>
              <w:rPr>
                <w:lang w:val="en-GB"/>
              </w:rPr>
              <w:t>magnitude of change affecting the attributes ‘Absence of Modern Artefacts’ and ‘Arresting and Inspiring Qualities’ has the potential to affect the WLQ ‘</w:t>
            </w:r>
            <w:r w:rsidRPr="00C1584B">
              <w:rPr>
                <w:lang w:val="en-GB"/>
              </w:rPr>
              <w:t>A readily accessible area, but with strong wild land attributes, especially within the remote</w:t>
            </w:r>
            <w:r>
              <w:rPr>
                <w:lang w:val="en-GB"/>
              </w:rPr>
              <w:t xml:space="preserve"> </w:t>
            </w:r>
            <w:r w:rsidRPr="00C1584B">
              <w:rPr>
                <w:lang w:val="en-GB"/>
              </w:rPr>
              <w:t>interior</w:t>
            </w:r>
            <w:r>
              <w:rPr>
                <w:lang w:val="en-GB"/>
              </w:rPr>
              <w:t xml:space="preserve">’. However, when </w:t>
            </w:r>
            <w:proofErr w:type="gramStart"/>
            <w:r>
              <w:rPr>
                <w:lang w:val="en-GB"/>
              </w:rPr>
              <w:t>taking into account</w:t>
            </w:r>
            <w:proofErr w:type="gramEnd"/>
            <w:r>
              <w:rPr>
                <w:lang w:val="en-GB"/>
              </w:rPr>
              <w:t xml:space="preserve"> the very distant nature of these changes along with the lack of likely change to the qualities of remoteness and sanctuary which are specifically cited in the WLA description</w:t>
            </w:r>
            <w:r w:rsidR="00361FD0">
              <w:rPr>
                <w:lang w:val="en-GB"/>
              </w:rPr>
              <w:t>,</w:t>
            </w:r>
            <w:r>
              <w:rPr>
                <w:lang w:val="en-GB"/>
              </w:rPr>
              <w:t xml:space="preserve"> the magnitude of change to this WLQ overall is predicted to be </w:t>
            </w:r>
            <w:r w:rsidR="004349A6">
              <w:rPr>
                <w:lang w:val="en-GB"/>
              </w:rPr>
              <w:t>negligible</w:t>
            </w:r>
            <w:r>
              <w:rPr>
                <w:lang w:val="en-GB"/>
              </w:rPr>
              <w:t>.</w:t>
            </w:r>
          </w:p>
          <w:p w14:paraId="092E7C80" w14:textId="6E0EFAA4" w:rsidR="00AB6D94" w:rsidRPr="001803AA" w:rsidRDefault="00E85EE8" w:rsidP="006F1C82">
            <w:pPr>
              <w:pStyle w:val="TableBodyText"/>
              <w:rPr>
                <w:strike/>
                <w:highlight w:val="yellow"/>
                <w:lang w:val="en-GB"/>
              </w:rPr>
            </w:pPr>
            <w:r w:rsidRPr="00FD0A2D">
              <w:rPr>
                <w:lang w:val="en-GB"/>
              </w:rPr>
              <w:t>Overall, m</w:t>
            </w:r>
            <w:r w:rsidR="00AB6D94" w:rsidRPr="00FD0A2D">
              <w:rPr>
                <w:lang w:val="en-GB"/>
              </w:rPr>
              <w:t xml:space="preserve">agnitude of change is anticipated to be </w:t>
            </w:r>
            <w:r w:rsidR="00AB6D94" w:rsidRPr="0090482A">
              <w:rPr>
                <w:lang w:val="en-GB"/>
              </w:rPr>
              <w:t>locally</w:t>
            </w:r>
            <w:r w:rsidR="00AB6D94" w:rsidRPr="00FD0A2D">
              <w:rPr>
                <w:b/>
                <w:bCs/>
                <w:lang w:val="en-GB"/>
              </w:rPr>
              <w:t xml:space="preserve"> </w:t>
            </w:r>
            <w:r w:rsidR="00EC5592" w:rsidRPr="00EC5592">
              <w:rPr>
                <w:lang w:val="en-GB"/>
              </w:rPr>
              <w:t xml:space="preserve">low </w:t>
            </w:r>
            <w:r w:rsidR="0001441D">
              <w:rPr>
                <w:lang w:val="en-GB"/>
              </w:rPr>
              <w:t xml:space="preserve">during construction and operation </w:t>
            </w:r>
            <w:r w:rsidR="00AB6D94" w:rsidRPr="00FD0A2D">
              <w:rPr>
                <w:lang w:val="en-GB"/>
              </w:rPr>
              <w:t xml:space="preserve">on </w:t>
            </w:r>
            <w:r w:rsidR="005229D9">
              <w:rPr>
                <w:lang w:val="en-GB"/>
              </w:rPr>
              <w:t>west</w:t>
            </w:r>
            <w:r w:rsidR="00EC5974">
              <w:rPr>
                <w:lang w:val="en-GB"/>
              </w:rPr>
              <w:t xml:space="preserve"> facing</w:t>
            </w:r>
            <w:r w:rsidR="00E74D78">
              <w:rPr>
                <w:lang w:val="en-GB"/>
              </w:rPr>
              <w:t xml:space="preserve"> </w:t>
            </w:r>
            <w:r w:rsidR="00AB6D94" w:rsidRPr="00FD0A2D">
              <w:rPr>
                <w:lang w:val="en-GB"/>
              </w:rPr>
              <w:t xml:space="preserve">slopes and summits </w:t>
            </w:r>
            <w:r w:rsidR="00CC7BEF">
              <w:rPr>
                <w:lang w:val="en-GB"/>
              </w:rPr>
              <w:t xml:space="preserve">where </w:t>
            </w:r>
            <w:r w:rsidR="00EC5974">
              <w:rPr>
                <w:lang w:val="en-GB"/>
              </w:rPr>
              <w:t xml:space="preserve">extensive </w:t>
            </w:r>
            <w:r w:rsidR="00CC6D68">
              <w:rPr>
                <w:lang w:val="en-GB"/>
              </w:rPr>
              <w:t xml:space="preserve">westerly views are obtained </w:t>
            </w:r>
            <w:r w:rsidR="00482CE9">
              <w:rPr>
                <w:lang w:val="en-GB"/>
              </w:rPr>
              <w:t xml:space="preserve">and higher baseline levels of wildness are experienced, </w:t>
            </w:r>
            <w:r w:rsidR="00CC6D68">
              <w:rPr>
                <w:lang w:val="en-GB"/>
              </w:rPr>
              <w:t>including areas around the summit</w:t>
            </w:r>
            <w:r w:rsidR="001862E7">
              <w:rPr>
                <w:lang w:val="en-GB"/>
              </w:rPr>
              <w:t xml:space="preserve"> of</w:t>
            </w:r>
            <w:r w:rsidR="00CC6D68">
              <w:rPr>
                <w:lang w:val="en-GB"/>
              </w:rPr>
              <w:t xml:space="preserve"> Beinn Bharrain, </w:t>
            </w:r>
            <w:r w:rsidR="00B50261">
              <w:rPr>
                <w:lang w:val="en-GB"/>
              </w:rPr>
              <w:t xml:space="preserve">and </w:t>
            </w:r>
            <w:r w:rsidR="001862E7">
              <w:rPr>
                <w:lang w:val="en-GB"/>
              </w:rPr>
              <w:t xml:space="preserve">the western ridge of the </w:t>
            </w:r>
            <w:r w:rsidR="00CA142F">
              <w:rPr>
                <w:lang w:val="en-GB"/>
              </w:rPr>
              <w:t>Glen Rosa horseshoe which encloses Glen Iorsa</w:t>
            </w:r>
            <w:r w:rsidR="00AE1C89">
              <w:rPr>
                <w:lang w:val="en-GB"/>
              </w:rPr>
              <w:t xml:space="preserve"> (Beinn Nuis, Beinn </w:t>
            </w:r>
            <w:proofErr w:type="spellStart"/>
            <w:r w:rsidR="00AE1C89">
              <w:rPr>
                <w:lang w:val="en-GB"/>
              </w:rPr>
              <w:t>Tarsuinn</w:t>
            </w:r>
            <w:proofErr w:type="spellEnd"/>
            <w:r w:rsidR="00585D84">
              <w:rPr>
                <w:lang w:val="en-GB"/>
              </w:rPr>
              <w:t xml:space="preserve"> and </w:t>
            </w:r>
            <w:proofErr w:type="spellStart"/>
            <w:r w:rsidR="00585D84">
              <w:rPr>
                <w:lang w:val="en-GB"/>
              </w:rPr>
              <w:t>Caiste</w:t>
            </w:r>
            <w:r w:rsidR="008870CE">
              <w:rPr>
                <w:lang w:val="en-GB"/>
              </w:rPr>
              <w:t>a</w:t>
            </w:r>
            <w:r w:rsidR="00585D84">
              <w:rPr>
                <w:lang w:val="en-GB"/>
              </w:rPr>
              <w:t>l</w:t>
            </w:r>
            <w:proofErr w:type="spellEnd"/>
            <w:r w:rsidR="00585D84">
              <w:rPr>
                <w:lang w:val="en-GB"/>
              </w:rPr>
              <w:t xml:space="preserve"> </w:t>
            </w:r>
            <w:proofErr w:type="spellStart"/>
            <w:r w:rsidR="00585D84">
              <w:rPr>
                <w:lang w:val="en-GB"/>
              </w:rPr>
              <w:t>Abh</w:t>
            </w:r>
            <w:r w:rsidR="008870CE">
              <w:rPr>
                <w:lang w:val="en-GB"/>
              </w:rPr>
              <w:t>ail</w:t>
            </w:r>
            <w:proofErr w:type="spellEnd"/>
            <w:r w:rsidR="00482CE9">
              <w:rPr>
                <w:lang w:val="en-GB"/>
              </w:rPr>
              <w:t>). Elsewhere, magnitude would be</w:t>
            </w:r>
            <w:r w:rsidRPr="00FD0A2D">
              <w:rPr>
                <w:lang w:val="en-GB"/>
              </w:rPr>
              <w:t xml:space="preserve"> </w:t>
            </w:r>
            <w:r w:rsidR="001B0D13" w:rsidRPr="001B0D13">
              <w:rPr>
                <w:lang w:val="en-GB"/>
              </w:rPr>
              <w:t>negligible</w:t>
            </w:r>
            <w:r w:rsidRPr="00FD0A2D">
              <w:rPr>
                <w:lang w:val="en-GB"/>
              </w:rPr>
              <w:t>.</w:t>
            </w:r>
          </w:p>
        </w:tc>
      </w:tr>
      <w:tr w:rsidR="002A7C41" w:rsidRPr="00BB1097" w14:paraId="452042C1" w14:textId="77777777" w:rsidTr="3A5FF9FD">
        <w:tc>
          <w:tcPr>
            <w:tcW w:w="1872" w:type="dxa"/>
          </w:tcPr>
          <w:p w14:paraId="3A32F8C6" w14:textId="77777777" w:rsidR="002A7C41" w:rsidRPr="00B966D8" w:rsidRDefault="002A7C41" w:rsidP="0043705E">
            <w:pPr>
              <w:pStyle w:val="TableSub-Heading"/>
              <w:rPr>
                <w:lang w:val="en-GB"/>
              </w:rPr>
            </w:pPr>
            <w:r w:rsidRPr="00B966D8">
              <w:rPr>
                <w:lang w:val="en-GB"/>
              </w:rPr>
              <w:t>Effect Significance</w:t>
            </w:r>
          </w:p>
        </w:tc>
        <w:tc>
          <w:tcPr>
            <w:tcW w:w="7058" w:type="dxa"/>
            <w:gridSpan w:val="3"/>
          </w:tcPr>
          <w:p w14:paraId="04B1EB57" w14:textId="53C43503" w:rsidR="008974A4" w:rsidRDefault="002F7CB1" w:rsidP="004C5A28">
            <w:pPr>
              <w:pStyle w:val="TableBodyText"/>
              <w:rPr>
                <w:lang w:val="en-GB"/>
              </w:rPr>
            </w:pPr>
            <w:r>
              <w:rPr>
                <w:lang w:val="en-GB"/>
              </w:rPr>
              <w:t xml:space="preserve">The </w:t>
            </w:r>
            <w:r w:rsidR="001661E1">
              <w:rPr>
                <w:lang w:val="en-GB"/>
              </w:rPr>
              <w:t>P</w:t>
            </w:r>
            <w:r>
              <w:rPr>
                <w:lang w:val="en-GB"/>
              </w:rPr>
              <w:t xml:space="preserve">roposed </w:t>
            </w:r>
            <w:r w:rsidR="001661E1">
              <w:rPr>
                <w:lang w:val="en-GB"/>
              </w:rPr>
              <w:t>Varied D</w:t>
            </w:r>
            <w:r>
              <w:rPr>
                <w:lang w:val="en-GB"/>
              </w:rPr>
              <w:t xml:space="preserve">evelopment would lead to a perceptible increase in wind turbines within the distant context to this WLA. This context contributes to some of </w:t>
            </w:r>
            <w:r w:rsidR="00F14055">
              <w:rPr>
                <w:lang w:val="en-GB"/>
              </w:rPr>
              <w:t xml:space="preserve">perceptual </w:t>
            </w:r>
            <w:r w:rsidR="00A46E93">
              <w:rPr>
                <w:lang w:val="en-GB"/>
              </w:rPr>
              <w:t>responses</w:t>
            </w:r>
            <w:r w:rsidR="00F14055">
              <w:rPr>
                <w:lang w:val="en-GB"/>
              </w:rPr>
              <w:t xml:space="preserve"> of wild land including arresting and inspiring qualities</w:t>
            </w:r>
            <w:r w:rsidR="00A46E93">
              <w:rPr>
                <w:lang w:val="en-GB"/>
              </w:rPr>
              <w:t xml:space="preserve">. However, the distant appearance of the Proposed </w:t>
            </w:r>
            <w:r w:rsidR="00262728">
              <w:rPr>
                <w:lang w:val="en-GB"/>
              </w:rPr>
              <w:t xml:space="preserve">Varied </w:t>
            </w:r>
            <w:r w:rsidR="00A46E93">
              <w:rPr>
                <w:lang w:val="en-GB"/>
              </w:rPr>
              <w:t xml:space="preserve">Development within a context where other wind turbines are already present is predicted to lead to a </w:t>
            </w:r>
            <w:r w:rsidR="00A3577E">
              <w:rPr>
                <w:lang w:val="en-GB"/>
              </w:rPr>
              <w:t>n</w:t>
            </w:r>
            <w:r w:rsidR="00A46E93">
              <w:rPr>
                <w:lang w:val="en-GB"/>
              </w:rPr>
              <w:t xml:space="preserve">egligible degree of change to the </w:t>
            </w:r>
            <w:r w:rsidR="00A3577E">
              <w:rPr>
                <w:lang w:val="en-GB"/>
              </w:rPr>
              <w:t>combined experience of physical attributes and perceptible responses that contribute to WLQ</w:t>
            </w:r>
            <w:r w:rsidR="008C6792">
              <w:rPr>
                <w:lang w:val="en-GB"/>
              </w:rPr>
              <w:t>s</w:t>
            </w:r>
            <w:r w:rsidR="00A3577E">
              <w:rPr>
                <w:lang w:val="en-GB"/>
              </w:rPr>
              <w:t xml:space="preserve">. </w:t>
            </w:r>
          </w:p>
          <w:p w14:paraId="1475C26E" w14:textId="6C900119" w:rsidR="004C5A28" w:rsidRPr="00F80D62" w:rsidRDefault="00E0515E" w:rsidP="004C5A28">
            <w:pPr>
              <w:pStyle w:val="TableBodyText"/>
              <w:rPr>
                <w:lang w:val="en-GB"/>
              </w:rPr>
            </w:pPr>
            <w:r>
              <w:rPr>
                <w:lang w:val="en-GB"/>
              </w:rPr>
              <w:t>R</w:t>
            </w:r>
            <w:r w:rsidR="008C6792">
              <w:rPr>
                <w:lang w:val="en-GB"/>
              </w:rPr>
              <w:t xml:space="preserve">elatively small </w:t>
            </w:r>
            <w:r w:rsidR="007150D3" w:rsidRPr="00E97730">
              <w:rPr>
                <w:lang w:val="en-GB"/>
              </w:rPr>
              <w:t>parts of the WLA</w:t>
            </w:r>
            <w:r w:rsidR="008C6792">
              <w:rPr>
                <w:lang w:val="en-GB"/>
              </w:rPr>
              <w:t xml:space="preserve"> where the higher strength of wildness is experienced</w:t>
            </w:r>
            <w:r>
              <w:rPr>
                <w:lang w:val="en-GB"/>
              </w:rPr>
              <w:t xml:space="preserve"> would be affected</w:t>
            </w:r>
            <w:r w:rsidR="00E67D6F">
              <w:rPr>
                <w:lang w:val="en-GB"/>
              </w:rPr>
              <w:t>, comprising some higher mountain areas towards the central core</w:t>
            </w:r>
            <w:r w:rsidR="00866533" w:rsidRPr="00E97730">
              <w:rPr>
                <w:lang w:val="en-GB"/>
              </w:rPr>
              <w:t xml:space="preserve"> at considerable distance </w:t>
            </w:r>
            <w:r w:rsidR="002D6035">
              <w:rPr>
                <w:lang w:val="en-GB"/>
              </w:rPr>
              <w:t xml:space="preserve">from the Proposed Varied Development </w:t>
            </w:r>
            <w:r w:rsidR="00866533" w:rsidRPr="00E97730">
              <w:rPr>
                <w:lang w:val="en-GB"/>
              </w:rPr>
              <w:t>where a context of existing wind farm development is already perceived</w:t>
            </w:r>
            <w:r w:rsidR="00A16B12">
              <w:rPr>
                <w:lang w:val="en-GB"/>
              </w:rPr>
              <w:t>. O</w:t>
            </w:r>
            <w:r w:rsidR="00E67D6F">
              <w:rPr>
                <w:lang w:val="en-GB"/>
              </w:rPr>
              <w:t xml:space="preserve">ther areas closer </w:t>
            </w:r>
            <w:r w:rsidR="00E67D6F">
              <w:rPr>
                <w:lang w:val="en-GB"/>
              </w:rPr>
              <w:lastRenderedPageBreak/>
              <w:t>to the periphery of the WLA</w:t>
            </w:r>
            <w:r w:rsidR="00A16B12">
              <w:rPr>
                <w:lang w:val="en-GB"/>
              </w:rPr>
              <w:t xml:space="preserve"> where intervisibility would be experienced are more closely</w:t>
            </w:r>
            <w:r w:rsidR="00E67D6F">
              <w:rPr>
                <w:lang w:val="en-GB"/>
              </w:rPr>
              <w:t xml:space="preserve"> influenced by other contemporary land use and features</w:t>
            </w:r>
            <w:r w:rsidR="00A16B12">
              <w:rPr>
                <w:lang w:val="en-GB"/>
              </w:rPr>
              <w:t xml:space="preserve"> in the nearer context</w:t>
            </w:r>
            <w:r w:rsidR="00B25824">
              <w:rPr>
                <w:lang w:val="en-GB"/>
              </w:rPr>
              <w:t>. Overall, t</w:t>
            </w:r>
            <w:r w:rsidR="000D41FC">
              <w:rPr>
                <w:lang w:val="en-GB"/>
              </w:rPr>
              <w:t xml:space="preserve">his </w:t>
            </w:r>
            <w:proofErr w:type="gramStart"/>
            <w:r w:rsidR="000D41FC">
              <w:rPr>
                <w:lang w:val="en-GB"/>
              </w:rPr>
              <w:t>is considered to be</w:t>
            </w:r>
            <w:proofErr w:type="gramEnd"/>
            <w:r w:rsidR="000D41FC">
              <w:rPr>
                <w:lang w:val="en-GB"/>
              </w:rPr>
              <w:t xml:space="preserve"> a very small effect in the context of the </w:t>
            </w:r>
            <w:r w:rsidR="00EF4650">
              <w:rPr>
                <w:lang w:val="en-GB"/>
              </w:rPr>
              <w:t xml:space="preserve">identified WLQs and the </w:t>
            </w:r>
            <w:proofErr w:type="gramStart"/>
            <w:r w:rsidR="000D41FC">
              <w:rPr>
                <w:lang w:val="en-GB"/>
              </w:rPr>
              <w:t>WLA as a whole</w:t>
            </w:r>
            <w:proofErr w:type="gramEnd"/>
            <w:r w:rsidR="00EF4650">
              <w:rPr>
                <w:lang w:val="en-GB"/>
              </w:rPr>
              <w:t xml:space="preserve">. </w:t>
            </w:r>
          </w:p>
          <w:p w14:paraId="7900A6FF" w14:textId="44C61868" w:rsidR="00E50EF5" w:rsidRPr="00F80D62" w:rsidRDefault="00E50EF5" w:rsidP="004C5A28">
            <w:pPr>
              <w:pStyle w:val="TableBodyText"/>
              <w:rPr>
                <w:lang w:val="en-GB"/>
              </w:rPr>
            </w:pPr>
            <w:r w:rsidRPr="00F80D62">
              <w:rPr>
                <w:lang w:val="en-GB"/>
              </w:rPr>
              <w:t xml:space="preserve">A </w:t>
            </w:r>
            <w:r w:rsidR="00246FDA">
              <w:rPr>
                <w:lang w:val="en-GB"/>
              </w:rPr>
              <w:t xml:space="preserve">localised </w:t>
            </w:r>
            <w:r w:rsidR="0076443D">
              <w:rPr>
                <w:b/>
                <w:bCs/>
                <w:lang w:val="en-GB"/>
              </w:rPr>
              <w:t>m</w:t>
            </w:r>
            <w:r w:rsidRPr="00F80D62">
              <w:rPr>
                <w:b/>
                <w:bCs/>
                <w:lang w:val="en-GB"/>
              </w:rPr>
              <w:t>inor</w:t>
            </w:r>
            <w:r w:rsidR="00246FDA">
              <w:rPr>
                <w:b/>
                <w:bCs/>
                <w:lang w:val="en-GB"/>
              </w:rPr>
              <w:t xml:space="preserve"> </w:t>
            </w:r>
            <w:r w:rsidR="00E9106B">
              <w:rPr>
                <w:lang w:val="en-GB"/>
              </w:rPr>
              <w:t xml:space="preserve">(not significant) </w:t>
            </w:r>
            <w:r w:rsidRPr="00F80D62">
              <w:rPr>
                <w:lang w:val="en-GB"/>
              </w:rPr>
              <w:t>effect</w:t>
            </w:r>
            <w:r w:rsidR="0001441D">
              <w:rPr>
                <w:lang w:val="en-GB"/>
              </w:rPr>
              <w:t xml:space="preserve"> during construction and operation</w:t>
            </w:r>
            <w:r w:rsidR="00246FDA">
              <w:rPr>
                <w:lang w:val="en-GB"/>
              </w:rPr>
              <w:t xml:space="preserve"> is predicted</w:t>
            </w:r>
            <w:r w:rsidR="005D412A">
              <w:rPr>
                <w:lang w:val="en-GB"/>
              </w:rPr>
              <w:t xml:space="preserve"> to the strength of wildness around the more central peaks of the WLA</w:t>
            </w:r>
            <w:r w:rsidR="006F3783">
              <w:rPr>
                <w:lang w:val="en-GB"/>
              </w:rPr>
              <w:t>. However, t</w:t>
            </w:r>
            <w:r w:rsidRPr="00F80D62">
              <w:rPr>
                <w:lang w:val="en-GB"/>
              </w:rPr>
              <w:t xml:space="preserve">he </w:t>
            </w:r>
            <w:r w:rsidR="006F3783">
              <w:rPr>
                <w:lang w:val="en-GB"/>
              </w:rPr>
              <w:t xml:space="preserve">contribution of this </w:t>
            </w:r>
            <w:r w:rsidRPr="00F80D62">
              <w:rPr>
                <w:lang w:val="en-GB"/>
              </w:rPr>
              <w:t xml:space="preserve">effect </w:t>
            </w:r>
            <w:r w:rsidR="006F3783">
              <w:rPr>
                <w:lang w:val="en-GB"/>
              </w:rPr>
              <w:t>to</w:t>
            </w:r>
            <w:r w:rsidR="006F3783" w:rsidRPr="00F80D62">
              <w:rPr>
                <w:lang w:val="en-GB"/>
              </w:rPr>
              <w:t xml:space="preserve"> </w:t>
            </w:r>
            <w:r w:rsidRPr="00F80D62">
              <w:rPr>
                <w:lang w:val="en-GB"/>
              </w:rPr>
              <w:t xml:space="preserve">the </w:t>
            </w:r>
            <w:r w:rsidR="006F3783">
              <w:rPr>
                <w:lang w:val="en-GB"/>
              </w:rPr>
              <w:t xml:space="preserve">value of the </w:t>
            </w:r>
            <w:r w:rsidRPr="00F80D62">
              <w:rPr>
                <w:lang w:val="en-GB"/>
              </w:rPr>
              <w:t xml:space="preserve">WLA </w:t>
            </w:r>
            <w:proofErr w:type="gramStart"/>
            <w:r w:rsidRPr="00F80D62">
              <w:rPr>
                <w:lang w:val="en-GB"/>
              </w:rPr>
              <w:t>as a whole is</w:t>
            </w:r>
            <w:proofErr w:type="gramEnd"/>
            <w:r w:rsidRPr="00F80D62">
              <w:rPr>
                <w:lang w:val="en-GB"/>
              </w:rPr>
              <w:t xml:space="preserve"> </w:t>
            </w:r>
            <w:r w:rsidR="006F3783">
              <w:rPr>
                <w:lang w:val="en-GB"/>
              </w:rPr>
              <w:t>predicted</w:t>
            </w:r>
            <w:r w:rsidR="006F3783" w:rsidRPr="00F80D62">
              <w:rPr>
                <w:lang w:val="en-GB"/>
              </w:rPr>
              <w:t xml:space="preserve"> </w:t>
            </w:r>
            <w:r w:rsidRPr="00F80D62">
              <w:rPr>
                <w:lang w:val="en-GB"/>
              </w:rPr>
              <w:t xml:space="preserve">to be </w:t>
            </w:r>
            <w:r w:rsidR="00D5770B" w:rsidRPr="000627F8">
              <w:rPr>
                <w:b/>
                <w:bCs/>
                <w:lang w:val="en-GB"/>
              </w:rPr>
              <w:t>negligible</w:t>
            </w:r>
            <w:r w:rsidRPr="00F80D62">
              <w:rPr>
                <w:lang w:val="en-GB"/>
              </w:rPr>
              <w:t xml:space="preserve">. </w:t>
            </w:r>
          </w:p>
          <w:p w14:paraId="66EA49DB" w14:textId="5C152692" w:rsidR="00E50EF5" w:rsidRPr="001803AA" w:rsidRDefault="00E50EF5" w:rsidP="00B25824">
            <w:pPr>
              <w:pStyle w:val="TableBodyText"/>
              <w:rPr>
                <w:strike/>
                <w:highlight w:val="yellow"/>
                <w:lang w:val="en-GB"/>
              </w:rPr>
            </w:pPr>
            <w:r w:rsidRPr="00F80D62">
              <w:rPr>
                <w:lang w:val="en-GB"/>
              </w:rPr>
              <w:t xml:space="preserve">There would be no perceptual degree of effect to any of the </w:t>
            </w:r>
            <w:r w:rsidR="006F3783">
              <w:rPr>
                <w:lang w:val="en-GB"/>
              </w:rPr>
              <w:t>WLQs</w:t>
            </w:r>
            <w:r w:rsidRPr="00F80D62">
              <w:rPr>
                <w:lang w:val="en-GB"/>
              </w:rPr>
              <w:t>.</w:t>
            </w:r>
          </w:p>
        </w:tc>
      </w:tr>
    </w:tbl>
    <w:p w14:paraId="01ADCB0C" w14:textId="77777777" w:rsidR="0043705E" w:rsidRPr="00BB1097" w:rsidRDefault="0043705E" w:rsidP="0043705E">
      <w:pPr>
        <w:rPr>
          <w:rFonts w:ascii="Calibri" w:eastAsia="Times New Roman" w:hAnsi="Calibri" w:cs="Times New Roman"/>
          <w:szCs w:val="18"/>
          <w:highlight w:val="yellow"/>
          <w:lang w:eastAsia="da-DK"/>
        </w:rPr>
      </w:pPr>
      <w:r w:rsidRPr="00BB1097">
        <w:rPr>
          <w:highlight w:val="yellow"/>
        </w:rPr>
        <w:lastRenderedPageBreak/>
        <w:br w:type="page"/>
      </w:r>
    </w:p>
    <w:p w14:paraId="1D662A57" w14:textId="3F9ADE5C" w:rsidR="00317499" w:rsidRPr="00422B1F" w:rsidRDefault="00317499" w:rsidP="00317499">
      <w:pPr>
        <w:pStyle w:val="Heading2"/>
      </w:pPr>
      <w:bookmarkStart w:id="3" w:name="_Toc232675507"/>
      <w:r w:rsidRPr="00422B1F">
        <w:lastRenderedPageBreak/>
        <w:t>Local Context</w:t>
      </w:r>
      <w:bookmarkEnd w:id="3"/>
    </w:p>
    <w:p w14:paraId="13DF3EBE" w14:textId="49F9EF83" w:rsidR="00BB714D" w:rsidRPr="00422B1F" w:rsidRDefault="00BB714D" w:rsidP="00FA1183">
      <w:pPr>
        <w:pStyle w:val="Caption"/>
      </w:pPr>
      <w:r w:rsidRPr="00422B1F">
        <w:t xml:space="preserve">Table </w:t>
      </w:r>
      <w:fldSimple w:instr=" STYLEREF 2 \s ">
        <w:r w:rsidR="00422B1F" w:rsidRPr="00422B1F">
          <w:rPr>
            <w:noProof/>
          </w:rPr>
          <w:t>1.3</w:t>
        </w:r>
      </w:fldSimple>
      <w:r w:rsidR="000B0F39" w:rsidRPr="00422B1F">
        <w:t>.</w:t>
      </w:r>
      <w:fldSimple w:instr=" SEQ Table \* ARABIC \s 2 ">
        <w:r w:rsidR="00422B1F" w:rsidRPr="00422B1F">
          <w:rPr>
            <w:noProof/>
          </w:rPr>
          <w:t>1</w:t>
        </w:r>
      </w:fldSimple>
      <w:r w:rsidR="00AB3295" w:rsidRPr="00422B1F">
        <w:t xml:space="preserve">: </w:t>
      </w:r>
      <w:r w:rsidR="00422B1F" w:rsidRPr="00422B1F">
        <w:t xml:space="preserve">Mull of Kintyre </w:t>
      </w:r>
      <w:r w:rsidR="006C309F">
        <w:t>LLA</w:t>
      </w:r>
    </w:p>
    <w:tbl>
      <w:tblPr>
        <w:tblStyle w:val="TableGrid"/>
        <w:tblW w:w="8930" w:type="dxa"/>
        <w:tblInd w:w="250" w:type="dxa"/>
        <w:tblLook w:val="04A0" w:firstRow="1" w:lastRow="0" w:firstColumn="1" w:lastColumn="0" w:noHBand="0" w:noVBand="1"/>
      </w:tblPr>
      <w:tblGrid>
        <w:gridCol w:w="1872"/>
        <w:gridCol w:w="7058"/>
      </w:tblGrid>
      <w:tr w:rsidR="00BB714D" w:rsidRPr="00BB1097" w14:paraId="425FED89" w14:textId="77777777" w:rsidTr="3A5FF9FD">
        <w:trPr>
          <w:cnfStyle w:val="100000000000" w:firstRow="1" w:lastRow="0" w:firstColumn="0" w:lastColumn="0" w:oddVBand="0" w:evenVBand="0" w:oddHBand="0" w:evenHBand="0" w:firstRowFirstColumn="0" w:firstRowLastColumn="0" w:lastRowFirstColumn="0" w:lastRowLastColumn="0"/>
          <w:tblHeader w:val="0"/>
        </w:trPr>
        <w:tc>
          <w:tcPr>
            <w:tcW w:w="8930" w:type="dxa"/>
            <w:gridSpan w:val="2"/>
            <w:shd w:val="clear" w:color="auto" w:fill="D9D9D9" w:themeFill="background1" w:themeFillShade="D9"/>
          </w:tcPr>
          <w:p w14:paraId="7676B08C" w14:textId="77777777" w:rsidR="00BB714D" w:rsidRPr="00BB1097" w:rsidRDefault="00BB714D" w:rsidP="00BE3BC2">
            <w:pPr>
              <w:pStyle w:val="TableHeading"/>
              <w:rPr>
                <w:highlight w:val="yellow"/>
                <w:lang w:val="en-GB"/>
              </w:rPr>
            </w:pPr>
            <w:r w:rsidRPr="007B190F">
              <w:rPr>
                <w:lang w:val="en-GB"/>
              </w:rPr>
              <w:t>Landscape Baseline</w:t>
            </w:r>
          </w:p>
        </w:tc>
      </w:tr>
      <w:tr w:rsidR="000B0F39" w:rsidRPr="00BB1097" w14:paraId="7CB7A9C0" w14:textId="77777777" w:rsidTr="3A5FF9FD">
        <w:trPr>
          <w:trHeight w:val="1134"/>
        </w:trPr>
        <w:tc>
          <w:tcPr>
            <w:tcW w:w="1872" w:type="dxa"/>
          </w:tcPr>
          <w:p w14:paraId="75287237" w14:textId="77777777" w:rsidR="000B0F39" w:rsidRPr="007B190F" w:rsidRDefault="000B0F39" w:rsidP="000B0F39">
            <w:pPr>
              <w:pStyle w:val="TableSub-Heading"/>
              <w:rPr>
                <w:lang w:val="en-GB"/>
              </w:rPr>
            </w:pPr>
            <w:r w:rsidRPr="007B190F">
              <w:rPr>
                <w:lang w:val="en-GB"/>
              </w:rPr>
              <w:t xml:space="preserve">Description </w:t>
            </w:r>
          </w:p>
        </w:tc>
        <w:tc>
          <w:tcPr>
            <w:tcW w:w="7058" w:type="dxa"/>
          </w:tcPr>
          <w:p w14:paraId="2BB292D4" w14:textId="66E0CB2B" w:rsidR="00920DD3" w:rsidRPr="00813242" w:rsidRDefault="000B0F39" w:rsidP="000B0F39">
            <w:pPr>
              <w:pStyle w:val="TableBodyText"/>
              <w:rPr>
                <w:highlight w:val="yellow"/>
                <w:lang w:val="en-GB"/>
              </w:rPr>
            </w:pPr>
            <w:r w:rsidRPr="00813242">
              <w:rPr>
                <w:lang w:val="en-GB"/>
              </w:rPr>
              <w:t xml:space="preserve">This </w:t>
            </w:r>
            <w:r w:rsidR="00655DBB" w:rsidRPr="00813242">
              <w:rPr>
                <w:lang w:val="en-GB"/>
              </w:rPr>
              <w:t>L</w:t>
            </w:r>
            <w:r w:rsidRPr="00813242">
              <w:rPr>
                <w:lang w:val="en-GB"/>
              </w:rPr>
              <w:t xml:space="preserve">LA, located </w:t>
            </w:r>
            <w:r w:rsidR="004F0CE7" w:rsidRPr="00813242">
              <w:rPr>
                <w:lang w:val="en-GB"/>
              </w:rPr>
              <w:t>1</w:t>
            </w:r>
            <w:r w:rsidR="00D63BB7" w:rsidRPr="00813242">
              <w:rPr>
                <w:lang w:val="en-GB"/>
              </w:rPr>
              <w:t>0.8</w:t>
            </w:r>
            <w:r w:rsidRPr="00813242">
              <w:rPr>
                <w:lang w:val="en-GB"/>
              </w:rPr>
              <w:t xml:space="preserve">km </w:t>
            </w:r>
            <w:r w:rsidR="00655DBB" w:rsidRPr="00813242">
              <w:rPr>
                <w:lang w:val="en-GB"/>
              </w:rPr>
              <w:t xml:space="preserve">south </w:t>
            </w:r>
            <w:r w:rsidRPr="00813242">
              <w:rPr>
                <w:lang w:val="en-GB"/>
              </w:rPr>
              <w:t xml:space="preserve">from the Proposed </w:t>
            </w:r>
            <w:r w:rsidR="00D63BB7" w:rsidRPr="00813242">
              <w:rPr>
                <w:lang w:val="en-GB"/>
              </w:rPr>
              <w:t xml:space="preserve">Varied </w:t>
            </w:r>
            <w:r w:rsidRPr="00813242">
              <w:rPr>
                <w:lang w:val="en-GB"/>
              </w:rPr>
              <w:t xml:space="preserve">Development, </w:t>
            </w:r>
            <w:r w:rsidR="00296BA2" w:rsidRPr="00813242">
              <w:rPr>
                <w:lang w:val="en-GB"/>
              </w:rPr>
              <w:t xml:space="preserve">encompasses </w:t>
            </w:r>
            <w:r w:rsidR="00302882" w:rsidRPr="00813242">
              <w:rPr>
                <w:lang w:val="en-GB"/>
              </w:rPr>
              <w:t xml:space="preserve">the </w:t>
            </w:r>
            <w:r w:rsidR="00EF3481" w:rsidRPr="00813242">
              <w:rPr>
                <w:lang w:val="en-GB"/>
              </w:rPr>
              <w:t>south</w:t>
            </w:r>
            <w:r w:rsidR="00F80D69" w:rsidRPr="00813242">
              <w:rPr>
                <w:lang w:val="en-GB"/>
              </w:rPr>
              <w:t xml:space="preserve">ernmost </w:t>
            </w:r>
            <w:r w:rsidR="006312D4" w:rsidRPr="00813242">
              <w:rPr>
                <w:lang w:val="en-GB"/>
              </w:rPr>
              <w:t>end</w:t>
            </w:r>
            <w:r w:rsidR="00EF3481" w:rsidRPr="00813242">
              <w:rPr>
                <w:lang w:val="en-GB"/>
              </w:rPr>
              <w:t xml:space="preserve"> of </w:t>
            </w:r>
            <w:r w:rsidR="00361FD0">
              <w:rPr>
                <w:lang w:val="en-GB"/>
              </w:rPr>
              <w:t xml:space="preserve">the </w:t>
            </w:r>
            <w:r w:rsidR="00EF3481" w:rsidRPr="00813242">
              <w:rPr>
                <w:lang w:val="en-GB"/>
              </w:rPr>
              <w:t xml:space="preserve">Kintyre </w:t>
            </w:r>
            <w:r w:rsidR="00094579" w:rsidRPr="00813242">
              <w:rPr>
                <w:lang w:val="en-GB"/>
              </w:rPr>
              <w:t>Peninsula</w:t>
            </w:r>
            <w:r w:rsidR="00732E1B" w:rsidRPr="00813242">
              <w:rPr>
                <w:lang w:val="en-GB"/>
              </w:rPr>
              <w:t xml:space="preserve"> and Sanda Island </w:t>
            </w:r>
            <w:r w:rsidR="009B6015" w:rsidRPr="00813242">
              <w:rPr>
                <w:lang w:val="en-GB"/>
              </w:rPr>
              <w:t>to its south</w:t>
            </w:r>
            <w:r w:rsidR="0001096E" w:rsidRPr="00813242">
              <w:rPr>
                <w:lang w:val="en-GB"/>
              </w:rPr>
              <w:t xml:space="preserve">. </w:t>
            </w:r>
            <w:r w:rsidR="00AA2249" w:rsidRPr="00813242">
              <w:rPr>
                <w:lang w:val="en-GB"/>
              </w:rPr>
              <w:t xml:space="preserve"> T</w:t>
            </w:r>
            <w:r w:rsidR="00F976F3" w:rsidRPr="00813242">
              <w:rPr>
                <w:lang w:val="en-GB"/>
              </w:rPr>
              <w:t xml:space="preserve">he </w:t>
            </w:r>
            <w:r w:rsidR="00AA2249" w:rsidRPr="00813242">
              <w:rPr>
                <w:lang w:val="en-GB"/>
              </w:rPr>
              <w:t xml:space="preserve">core </w:t>
            </w:r>
            <w:r w:rsidR="00ED2644" w:rsidRPr="00813242">
              <w:rPr>
                <w:lang w:val="en-GB"/>
              </w:rPr>
              <w:t>of</w:t>
            </w:r>
            <w:r w:rsidR="00E47662" w:rsidRPr="00813242">
              <w:rPr>
                <w:lang w:val="en-GB"/>
              </w:rPr>
              <w:t xml:space="preserve"> the</w:t>
            </w:r>
            <w:r w:rsidR="00ED2644" w:rsidRPr="00813242">
              <w:rPr>
                <w:lang w:val="en-GB"/>
              </w:rPr>
              <w:t xml:space="preserve"> LLA</w:t>
            </w:r>
            <w:r w:rsidR="008C5CD2" w:rsidRPr="00813242">
              <w:rPr>
                <w:lang w:val="en-GB"/>
              </w:rPr>
              <w:t xml:space="preserve"> consists </w:t>
            </w:r>
            <w:r w:rsidR="00361FD0">
              <w:rPr>
                <w:lang w:val="en-GB"/>
              </w:rPr>
              <w:t xml:space="preserve">of </w:t>
            </w:r>
            <w:r w:rsidR="00E15D62" w:rsidRPr="00813242">
              <w:rPr>
                <w:lang w:val="en-GB"/>
              </w:rPr>
              <w:t>rounded hills characterised by a forest / moorland mosaic</w:t>
            </w:r>
            <w:r w:rsidR="00BE5FA6" w:rsidRPr="00813242">
              <w:rPr>
                <w:lang w:val="en-GB"/>
              </w:rPr>
              <w:t xml:space="preserve"> which </w:t>
            </w:r>
            <w:r w:rsidR="00813242" w:rsidRPr="00813242">
              <w:rPr>
                <w:lang w:val="en-GB"/>
              </w:rPr>
              <w:t>separate</w:t>
            </w:r>
            <w:r w:rsidR="00BE5FA6" w:rsidRPr="00813242">
              <w:rPr>
                <w:lang w:val="en-GB"/>
              </w:rPr>
              <w:t xml:space="preserve"> the </w:t>
            </w:r>
            <w:proofErr w:type="gramStart"/>
            <w:r w:rsidR="00EC5592" w:rsidRPr="00EC5592">
              <w:rPr>
                <w:lang w:val="en-GB"/>
              </w:rPr>
              <w:t xml:space="preserve">low </w:t>
            </w:r>
            <w:r w:rsidR="00BE5FA6" w:rsidRPr="00813242">
              <w:rPr>
                <w:lang w:val="en-GB"/>
              </w:rPr>
              <w:t>lying</w:t>
            </w:r>
            <w:proofErr w:type="gramEnd"/>
            <w:r w:rsidR="00BE5FA6" w:rsidRPr="00813242">
              <w:rPr>
                <w:lang w:val="en-GB"/>
              </w:rPr>
              <w:t xml:space="preserve"> landscape of Aros Moss to the north, from </w:t>
            </w:r>
            <w:r w:rsidR="0014074A" w:rsidRPr="00813242">
              <w:rPr>
                <w:lang w:val="en-GB"/>
              </w:rPr>
              <w:t xml:space="preserve">a </w:t>
            </w:r>
            <w:r w:rsidR="00FE5BDA" w:rsidRPr="00813242">
              <w:rPr>
                <w:lang w:val="en-GB"/>
              </w:rPr>
              <w:t>fertile, farmed</w:t>
            </w:r>
            <w:r w:rsidR="0014074A" w:rsidRPr="00813242">
              <w:rPr>
                <w:lang w:val="en-GB"/>
              </w:rPr>
              <w:t xml:space="preserve"> southern coastal plain</w:t>
            </w:r>
            <w:r w:rsidR="00E33E33" w:rsidRPr="00813242">
              <w:rPr>
                <w:lang w:val="en-GB"/>
              </w:rPr>
              <w:t>.</w:t>
            </w:r>
            <w:r w:rsidR="00A84FC3" w:rsidRPr="00813242">
              <w:rPr>
                <w:lang w:val="en-GB"/>
              </w:rPr>
              <w:t xml:space="preserve"> Enclosed farmed glens</w:t>
            </w:r>
            <w:r w:rsidR="00CB24FE" w:rsidRPr="00813242">
              <w:rPr>
                <w:lang w:val="en-GB"/>
              </w:rPr>
              <w:t>, Glen Brea</w:t>
            </w:r>
            <w:r w:rsidR="003F03B8">
              <w:rPr>
                <w:lang w:val="en-GB"/>
              </w:rPr>
              <w:t>c</w:t>
            </w:r>
            <w:r w:rsidR="00CB24FE" w:rsidRPr="00813242">
              <w:rPr>
                <w:lang w:val="en-GB"/>
              </w:rPr>
              <w:t>kerie and Glen Conie,</w:t>
            </w:r>
            <w:r w:rsidR="00A84FC3" w:rsidRPr="00813242">
              <w:rPr>
                <w:lang w:val="en-GB"/>
              </w:rPr>
              <w:t xml:space="preserve"> cut through the rounded hills featuring scattered settlement of isolated farms</w:t>
            </w:r>
            <w:r w:rsidR="00BE40D0" w:rsidRPr="00813242">
              <w:rPr>
                <w:lang w:val="en-GB"/>
              </w:rPr>
              <w:t xml:space="preserve">. To the south of the hills, </w:t>
            </w:r>
            <w:r w:rsidR="005B7262" w:rsidRPr="00813242">
              <w:rPr>
                <w:lang w:val="en-GB"/>
              </w:rPr>
              <w:t>the</w:t>
            </w:r>
            <w:r w:rsidR="00BE40D0" w:rsidRPr="00813242">
              <w:rPr>
                <w:lang w:val="en-GB"/>
              </w:rPr>
              <w:t xml:space="preserve"> farmed coastal plain area lies at the mouths of these </w:t>
            </w:r>
            <w:r w:rsidR="00CB24FE" w:rsidRPr="00813242">
              <w:rPr>
                <w:lang w:val="en-GB"/>
              </w:rPr>
              <w:t>glens</w:t>
            </w:r>
            <w:r w:rsidR="004A366A" w:rsidRPr="00813242">
              <w:rPr>
                <w:lang w:val="en-GB"/>
              </w:rPr>
              <w:t>, sloping down to a</w:t>
            </w:r>
            <w:r w:rsidR="00C07EFC" w:rsidRPr="00813242">
              <w:rPr>
                <w:lang w:val="en-GB"/>
              </w:rPr>
              <w:t xml:space="preserve"> </w:t>
            </w:r>
            <w:r w:rsidR="004A366A" w:rsidRPr="00813242">
              <w:rPr>
                <w:lang w:val="en-GB"/>
              </w:rPr>
              <w:t>coastline of long, sandy beaches</w:t>
            </w:r>
            <w:r w:rsidR="00E51F65" w:rsidRPr="00813242">
              <w:rPr>
                <w:lang w:val="en-GB"/>
              </w:rPr>
              <w:t xml:space="preserve"> and rocky outcrops</w:t>
            </w:r>
            <w:r w:rsidR="00C07EFC" w:rsidRPr="00813242">
              <w:rPr>
                <w:lang w:val="en-GB"/>
              </w:rPr>
              <w:t>.</w:t>
            </w:r>
            <w:r w:rsidR="00BC6442" w:rsidRPr="00813242">
              <w:rPr>
                <w:lang w:val="en-GB"/>
              </w:rPr>
              <w:t xml:space="preserve"> Settlement is mostly focussed within this coastal plain</w:t>
            </w:r>
            <w:r w:rsidR="009A47E3" w:rsidRPr="00813242">
              <w:rPr>
                <w:lang w:val="en-GB"/>
              </w:rPr>
              <w:t xml:space="preserve"> </w:t>
            </w:r>
            <w:r w:rsidR="00534891" w:rsidRPr="00813242">
              <w:rPr>
                <w:lang w:val="en-GB"/>
              </w:rPr>
              <w:t>with the small village of Southend forming the greatest concentration of residential development</w:t>
            </w:r>
            <w:r w:rsidR="00A63D2E" w:rsidRPr="00813242">
              <w:rPr>
                <w:lang w:val="en-GB"/>
              </w:rPr>
              <w:t xml:space="preserve"> within a wider setting of farms and cottages</w:t>
            </w:r>
            <w:r w:rsidR="00534891" w:rsidRPr="00813242">
              <w:rPr>
                <w:lang w:val="en-GB"/>
              </w:rPr>
              <w:t xml:space="preserve">. </w:t>
            </w:r>
            <w:r w:rsidR="00A2277A" w:rsidRPr="00813242">
              <w:rPr>
                <w:lang w:val="en-GB"/>
              </w:rPr>
              <w:t xml:space="preserve">The </w:t>
            </w:r>
            <w:r w:rsidR="00C038C3" w:rsidRPr="00813242">
              <w:rPr>
                <w:lang w:val="en-GB"/>
              </w:rPr>
              <w:t xml:space="preserve">coastline to east and west is rock bound but is of strikingly different character with the east coast </w:t>
            </w:r>
            <w:r w:rsidR="00F04B4A" w:rsidRPr="00813242">
              <w:rPr>
                <w:lang w:val="en-GB"/>
              </w:rPr>
              <w:t xml:space="preserve">of slumped cliffs and rocky bays </w:t>
            </w:r>
            <w:r w:rsidR="00C038C3" w:rsidRPr="00813242">
              <w:rPr>
                <w:lang w:val="en-GB"/>
              </w:rPr>
              <w:t xml:space="preserve">being relatively accessible, followed by a narrow road with occasional </w:t>
            </w:r>
            <w:r w:rsidR="00F04B4A" w:rsidRPr="00813242">
              <w:rPr>
                <w:lang w:val="en-GB"/>
              </w:rPr>
              <w:t>isolated</w:t>
            </w:r>
            <w:r w:rsidR="00C038C3" w:rsidRPr="00813242">
              <w:rPr>
                <w:lang w:val="en-GB"/>
              </w:rPr>
              <w:t xml:space="preserve"> properties,</w:t>
            </w:r>
            <w:r w:rsidR="00ED173D" w:rsidRPr="00813242">
              <w:rPr>
                <w:lang w:val="en-GB"/>
              </w:rPr>
              <w:t xml:space="preserve"> whilst the western coastline is very remote, with rugged, high cliffs backed by isolated moorland with limited</w:t>
            </w:r>
            <w:r w:rsidR="00F52C11" w:rsidRPr="00813242">
              <w:rPr>
                <w:lang w:val="en-GB"/>
              </w:rPr>
              <w:t xml:space="preserve"> accessibility. </w:t>
            </w:r>
            <w:r w:rsidR="00BC16E4" w:rsidRPr="00813242">
              <w:rPr>
                <w:lang w:val="en-GB"/>
              </w:rPr>
              <w:t xml:space="preserve"> </w:t>
            </w:r>
            <w:r w:rsidR="00B82335" w:rsidRPr="00813242">
              <w:rPr>
                <w:lang w:val="en-GB"/>
              </w:rPr>
              <w:t xml:space="preserve">The </w:t>
            </w:r>
            <w:r w:rsidR="00EA6050" w:rsidRPr="00813242">
              <w:rPr>
                <w:lang w:val="en-GB"/>
              </w:rPr>
              <w:t xml:space="preserve">LLA </w:t>
            </w:r>
            <w:r w:rsidR="00A60EC1" w:rsidRPr="00813242">
              <w:rPr>
                <w:lang w:val="en-GB"/>
              </w:rPr>
              <w:t xml:space="preserve">has </w:t>
            </w:r>
            <w:r w:rsidR="00594D85" w:rsidRPr="00813242">
              <w:rPr>
                <w:lang w:val="en-GB"/>
              </w:rPr>
              <w:t xml:space="preserve">a </w:t>
            </w:r>
            <w:r w:rsidR="00A60EC1" w:rsidRPr="00813242">
              <w:rPr>
                <w:lang w:val="en-GB"/>
              </w:rPr>
              <w:t xml:space="preserve">strong </w:t>
            </w:r>
            <w:r w:rsidR="00DE440A" w:rsidRPr="00813242">
              <w:rPr>
                <w:lang w:val="en-GB"/>
              </w:rPr>
              <w:t>remote and secluded</w:t>
            </w:r>
            <w:r w:rsidR="008D4186" w:rsidRPr="00813242">
              <w:rPr>
                <w:lang w:val="en-GB"/>
              </w:rPr>
              <w:t xml:space="preserve"> character</w:t>
            </w:r>
            <w:r w:rsidR="00C86A73" w:rsidRPr="00813242">
              <w:rPr>
                <w:lang w:val="en-GB"/>
              </w:rPr>
              <w:t xml:space="preserve"> with island-like qualities</w:t>
            </w:r>
            <w:r w:rsidR="008D4186" w:rsidRPr="00813242">
              <w:rPr>
                <w:lang w:val="en-GB"/>
              </w:rPr>
              <w:t xml:space="preserve"> due to</w:t>
            </w:r>
            <w:r w:rsidR="00BE1DDA" w:rsidRPr="00813242">
              <w:rPr>
                <w:lang w:val="en-GB"/>
              </w:rPr>
              <w:t xml:space="preserve"> </w:t>
            </w:r>
            <w:r w:rsidR="00032BC3" w:rsidRPr="00813242">
              <w:rPr>
                <w:lang w:val="en-GB"/>
              </w:rPr>
              <w:t xml:space="preserve">its remoteness, </w:t>
            </w:r>
            <w:r w:rsidR="008D4186" w:rsidRPr="00813242">
              <w:rPr>
                <w:lang w:val="en-GB"/>
              </w:rPr>
              <w:t xml:space="preserve">rugged </w:t>
            </w:r>
            <w:r w:rsidR="00032BC3" w:rsidRPr="00813242">
              <w:rPr>
                <w:lang w:val="en-GB"/>
              </w:rPr>
              <w:t>coastline</w:t>
            </w:r>
            <w:r w:rsidR="008D4186" w:rsidRPr="00813242">
              <w:rPr>
                <w:lang w:val="en-GB"/>
              </w:rPr>
              <w:t>, uplands</w:t>
            </w:r>
            <w:r w:rsidR="00DC4132" w:rsidRPr="00813242">
              <w:rPr>
                <w:lang w:val="en-GB"/>
              </w:rPr>
              <w:t xml:space="preserve"> and distance by road from more central parts of Scotland, being surrounded on three sides by sea</w:t>
            </w:r>
            <w:r w:rsidR="00742726" w:rsidRPr="00813242">
              <w:rPr>
                <w:lang w:val="en-GB"/>
              </w:rPr>
              <w:t xml:space="preserve">. </w:t>
            </w:r>
            <w:r w:rsidR="003E1785" w:rsidRPr="00813242">
              <w:rPr>
                <w:lang w:val="en-GB"/>
              </w:rPr>
              <w:t>The LLA also features a high concentration of historic sites which reflect its historically important position as an outpost on the south-western tip of Argyll. T</w:t>
            </w:r>
            <w:r w:rsidR="002E1B36" w:rsidRPr="00813242">
              <w:rPr>
                <w:lang w:val="en-GB"/>
              </w:rPr>
              <w:t>h</w:t>
            </w:r>
            <w:r w:rsidR="003E1785" w:rsidRPr="00813242">
              <w:rPr>
                <w:lang w:val="en-GB"/>
              </w:rPr>
              <w:t xml:space="preserve">ese include castle ruins at Dunaverty, prehistoric funerary or domestic monuments and lighthouses at Mull of Kintyre </w:t>
            </w:r>
            <w:r w:rsidR="00793D68">
              <w:rPr>
                <w:lang w:val="en-GB"/>
              </w:rPr>
              <w:t>and</w:t>
            </w:r>
            <w:r w:rsidR="00793D68" w:rsidRPr="00813242">
              <w:rPr>
                <w:lang w:val="en-GB"/>
              </w:rPr>
              <w:t xml:space="preserve"> </w:t>
            </w:r>
            <w:r w:rsidR="003E1785" w:rsidRPr="00813242">
              <w:rPr>
                <w:lang w:val="en-GB"/>
              </w:rPr>
              <w:t xml:space="preserve">Sanda Island. </w:t>
            </w:r>
            <w:r w:rsidR="00094052" w:rsidRPr="00813242">
              <w:rPr>
                <w:lang w:val="en-GB"/>
              </w:rPr>
              <w:t>Long</w:t>
            </w:r>
            <w:r w:rsidR="009364FA" w:rsidRPr="00813242">
              <w:rPr>
                <w:lang w:val="en-GB"/>
              </w:rPr>
              <w:t xml:space="preserve">, </w:t>
            </w:r>
            <w:r w:rsidR="003E1785" w:rsidRPr="00813242">
              <w:rPr>
                <w:lang w:val="en-GB"/>
              </w:rPr>
              <w:t xml:space="preserve">sea </w:t>
            </w:r>
            <w:r w:rsidR="00094052" w:rsidRPr="00813242">
              <w:rPr>
                <w:lang w:val="en-GB"/>
              </w:rPr>
              <w:t xml:space="preserve">views </w:t>
            </w:r>
            <w:r w:rsidR="00962193" w:rsidRPr="00813242">
              <w:rPr>
                <w:lang w:val="en-GB"/>
              </w:rPr>
              <w:t>towards</w:t>
            </w:r>
            <w:r w:rsidR="009364FA" w:rsidRPr="00813242">
              <w:rPr>
                <w:lang w:val="en-GB"/>
              </w:rPr>
              <w:t xml:space="preserve"> </w:t>
            </w:r>
            <w:r w:rsidR="0041622C" w:rsidRPr="00813242">
              <w:rPr>
                <w:lang w:val="en-GB"/>
              </w:rPr>
              <w:t xml:space="preserve">the surrounding land masses of </w:t>
            </w:r>
            <w:r w:rsidR="008A1A31" w:rsidRPr="00813242">
              <w:rPr>
                <w:lang w:val="en-GB"/>
              </w:rPr>
              <w:t>Northern Ireland</w:t>
            </w:r>
            <w:r w:rsidR="00CC7AB2">
              <w:rPr>
                <w:lang w:val="en-GB"/>
              </w:rPr>
              <w:t>,</w:t>
            </w:r>
            <w:r w:rsidR="008A1A31" w:rsidRPr="00813242">
              <w:rPr>
                <w:lang w:val="en-GB"/>
              </w:rPr>
              <w:t xml:space="preserve"> </w:t>
            </w:r>
            <w:r w:rsidR="0041622C" w:rsidRPr="00813242">
              <w:rPr>
                <w:lang w:val="en-GB"/>
              </w:rPr>
              <w:t xml:space="preserve">the </w:t>
            </w:r>
            <w:r w:rsidR="008A1A31" w:rsidRPr="00813242">
              <w:rPr>
                <w:lang w:val="en-GB"/>
              </w:rPr>
              <w:t>Ayrshire coast</w:t>
            </w:r>
            <w:r w:rsidR="009C570A" w:rsidRPr="00813242">
              <w:rPr>
                <w:lang w:val="en-GB"/>
              </w:rPr>
              <w:t xml:space="preserve"> </w:t>
            </w:r>
            <w:r w:rsidR="00CC7AB2">
              <w:rPr>
                <w:lang w:val="en-GB"/>
              </w:rPr>
              <w:t xml:space="preserve">and </w:t>
            </w:r>
            <w:r w:rsidR="0041622C" w:rsidRPr="00813242">
              <w:rPr>
                <w:lang w:val="en-GB"/>
              </w:rPr>
              <w:t>the Isl</w:t>
            </w:r>
            <w:r w:rsidR="00BD39C5" w:rsidRPr="00813242">
              <w:rPr>
                <w:lang w:val="en-GB"/>
              </w:rPr>
              <w:t>e</w:t>
            </w:r>
            <w:r w:rsidR="0041622C" w:rsidRPr="00813242">
              <w:rPr>
                <w:lang w:val="en-GB"/>
              </w:rPr>
              <w:t xml:space="preserve"> of Arran</w:t>
            </w:r>
            <w:r w:rsidR="00BD39C5" w:rsidRPr="00813242">
              <w:rPr>
                <w:lang w:val="en-GB"/>
              </w:rPr>
              <w:t>,</w:t>
            </w:r>
            <w:r w:rsidR="0041622C" w:rsidRPr="00813242">
              <w:rPr>
                <w:lang w:val="en-GB"/>
              </w:rPr>
              <w:t xml:space="preserve"> </w:t>
            </w:r>
            <w:r w:rsidR="00BD39C5" w:rsidRPr="00813242">
              <w:rPr>
                <w:lang w:val="en-GB"/>
              </w:rPr>
              <w:t>in which</w:t>
            </w:r>
            <w:r w:rsidR="00A531E5" w:rsidRPr="00813242">
              <w:rPr>
                <w:lang w:val="en-GB"/>
              </w:rPr>
              <w:t xml:space="preserve"> the islands of </w:t>
            </w:r>
            <w:r w:rsidR="009C570A" w:rsidRPr="00813242">
              <w:rPr>
                <w:lang w:val="en-GB"/>
              </w:rPr>
              <w:t>Alisa Craig</w:t>
            </w:r>
            <w:r w:rsidR="00BD39C5" w:rsidRPr="00813242">
              <w:rPr>
                <w:lang w:val="en-GB"/>
              </w:rPr>
              <w:t xml:space="preserve"> and</w:t>
            </w:r>
            <w:r w:rsidR="00EF435C" w:rsidRPr="00813242">
              <w:rPr>
                <w:lang w:val="en-GB"/>
              </w:rPr>
              <w:t xml:space="preserve"> </w:t>
            </w:r>
            <w:r w:rsidR="009C570A" w:rsidRPr="00813242">
              <w:rPr>
                <w:lang w:val="en-GB"/>
              </w:rPr>
              <w:t>Sanda Island</w:t>
            </w:r>
            <w:r w:rsidR="00BD39C5" w:rsidRPr="00813242">
              <w:rPr>
                <w:lang w:val="en-GB"/>
              </w:rPr>
              <w:t xml:space="preserve"> form a focus,</w:t>
            </w:r>
            <w:r w:rsidR="00EF435C" w:rsidRPr="00813242">
              <w:rPr>
                <w:lang w:val="en-GB"/>
              </w:rPr>
              <w:t xml:space="preserve"> </w:t>
            </w:r>
            <w:r w:rsidR="003103FE" w:rsidRPr="00813242">
              <w:rPr>
                <w:lang w:val="en-GB"/>
              </w:rPr>
              <w:t>give</w:t>
            </w:r>
            <w:r w:rsidR="006B1D0D" w:rsidRPr="00813242">
              <w:rPr>
                <w:lang w:val="en-GB"/>
              </w:rPr>
              <w:t xml:space="preserve"> </w:t>
            </w:r>
            <w:r w:rsidR="00C10511" w:rsidRPr="00813242">
              <w:rPr>
                <w:lang w:val="en-GB"/>
              </w:rPr>
              <w:t xml:space="preserve">an </w:t>
            </w:r>
            <w:r w:rsidR="006B1D0D" w:rsidRPr="00813242">
              <w:rPr>
                <w:lang w:val="en-GB"/>
              </w:rPr>
              <w:t>im</w:t>
            </w:r>
            <w:r w:rsidR="00347B08" w:rsidRPr="00813242">
              <w:rPr>
                <w:lang w:val="en-GB"/>
              </w:rPr>
              <w:t>p</w:t>
            </w:r>
            <w:r w:rsidR="006B1D0D" w:rsidRPr="00813242">
              <w:rPr>
                <w:lang w:val="en-GB"/>
              </w:rPr>
              <w:t xml:space="preserve">ortant contribution to </w:t>
            </w:r>
            <w:r w:rsidR="00C10511" w:rsidRPr="00813242">
              <w:rPr>
                <w:lang w:val="en-GB"/>
              </w:rPr>
              <w:t xml:space="preserve">the </w:t>
            </w:r>
            <w:r w:rsidR="006B1D0D" w:rsidRPr="00813242">
              <w:rPr>
                <w:lang w:val="en-GB"/>
              </w:rPr>
              <w:t xml:space="preserve">wide scenic </w:t>
            </w:r>
            <w:r w:rsidR="00C97479" w:rsidRPr="00813242">
              <w:rPr>
                <w:lang w:val="en-GB"/>
              </w:rPr>
              <w:t xml:space="preserve">value of </w:t>
            </w:r>
            <w:r w:rsidR="00895824" w:rsidRPr="00813242">
              <w:rPr>
                <w:lang w:val="en-GB"/>
              </w:rPr>
              <w:t>this LLA.</w:t>
            </w:r>
          </w:p>
        </w:tc>
      </w:tr>
      <w:tr w:rsidR="00A832D6" w:rsidRPr="00BB1097" w14:paraId="07AF8E1E" w14:textId="77777777" w:rsidTr="3A5FF9FD">
        <w:trPr>
          <w:trHeight w:val="1134"/>
        </w:trPr>
        <w:tc>
          <w:tcPr>
            <w:tcW w:w="1872" w:type="dxa"/>
          </w:tcPr>
          <w:p w14:paraId="5C59CAFD" w14:textId="4D86F6B1" w:rsidR="00A832D6" w:rsidRPr="007B190F" w:rsidRDefault="00C065DB" w:rsidP="000B0F39">
            <w:pPr>
              <w:pStyle w:val="TableSub-Heading"/>
              <w:rPr>
                <w:lang w:val="en-GB"/>
              </w:rPr>
            </w:pPr>
            <w:r>
              <w:rPr>
                <w:lang w:val="en-GB"/>
              </w:rPr>
              <w:t>Key Characteristics</w:t>
            </w:r>
          </w:p>
        </w:tc>
        <w:tc>
          <w:tcPr>
            <w:tcW w:w="7058" w:type="dxa"/>
          </w:tcPr>
          <w:p w14:paraId="268811AF" w14:textId="4143C270" w:rsidR="00970AE0" w:rsidRPr="00E035B5" w:rsidRDefault="00970AE0" w:rsidP="00813242">
            <w:pPr>
              <w:pStyle w:val="TableHeading"/>
              <w:numPr>
                <w:ilvl w:val="0"/>
                <w:numId w:val="12"/>
              </w:numPr>
              <w:rPr>
                <w:bCs/>
                <w:lang w:val="en-GB"/>
              </w:rPr>
            </w:pPr>
            <w:r w:rsidRPr="00813242">
              <w:rPr>
                <w:b w:val="0"/>
                <w:bCs/>
                <w:lang w:val="en-GB"/>
              </w:rPr>
              <w:t xml:space="preserve">Dominant series of large hills separating Aros Moss to the north from the southern coastal edge and providing a backdrop to both landscapes (e.g. The Slate, </w:t>
            </w:r>
            <w:proofErr w:type="spellStart"/>
            <w:r w:rsidRPr="00813242">
              <w:rPr>
                <w:b w:val="0"/>
                <w:bCs/>
                <w:lang w:val="en-GB"/>
              </w:rPr>
              <w:t>Tirfergus</w:t>
            </w:r>
            <w:proofErr w:type="spellEnd"/>
            <w:r w:rsidRPr="00813242">
              <w:rPr>
                <w:b w:val="0"/>
                <w:bCs/>
                <w:lang w:val="en-GB"/>
              </w:rPr>
              <w:t xml:space="preserve"> Hill and </w:t>
            </w:r>
            <w:proofErr w:type="spellStart"/>
            <w:r w:rsidRPr="00813242">
              <w:rPr>
                <w:b w:val="0"/>
                <w:bCs/>
                <w:lang w:val="en-GB"/>
              </w:rPr>
              <w:t>Kerran</w:t>
            </w:r>
            <w:proofErr w:type="spellEnd"/>
            <w:r w:rsidRPr="00813242">
              <w:rPr>
                <w:b w:val="0"/>
                <w:bCs/>
                <w:lang w:val="en-GB"/>
              </w:rPr>
              <w:t xml:space="preserve"> Hill);</w:t>
            </w:r>
          </w:p>
          <w:p w14:paraId="4D1B3639" w14:textId="27F8EC92" w:rsidR="00970AE0" w:rsidRPr="00E035B5" w:rsidRDefault="00970AE0" w:rsidP="00813242">
            <w:pPr>
              <w:pStyle w:val="TableHeading"/>
              <w:numPr>
                <w:ilvl w:val="0"/>
                <w:numId w:val="12"/>
              </w:numPr>
              <w:rPr>
                <w:bCs/>
                <w:lang w:val="en-GB"/>
              </w:rPr>
            </w:pPr>
            <w:r w:rsidRPr="00E035B5">
              <w:rPr>
                <w:b w:val="0"/>
                <w:bCs/>
                <w:lang w:val="en-GB"/>
              </w:rPr>
              <w:t>Enclosed and sometimes settled valleys, with rounded hilltops above (e.g. Glen Breackerie, Strone Glen and Conie Glen);</w:t>
            </w:r>
          </w:p>
          <w:p w14:paraId="27FC05C5" w14:textId="13987083" w:rsidR="00970AE0" w:rsidRPr="00E035B5" w:rsidRDefault="00970AE0" w:rsidP="00813242">
            <w:pPr>
              <w:pStyle w:val="TableHeading"/>
              <w:numPr>
                <w:ilvl w:val="0"/>
                <w:numId w:val="12"/>
              </w:numPr>
              <w:rPr>
                <w:bCs/>
                <w:lang w:val="en-GB"/>
              </w:rPr>
            </w:pPr>
            <w:r w:rsidRPr="00E035B5">
              <w:rPr>
                <w:b w:val="0"/>
                <w:bCs/>
                <w:lang w:val="en-GB"/>
              </w:rPr>
              <w:t>Accessible, diverse eastern and southern coastline of contrasting cliffs and coastal plain, raised beach, rock-bound bays and scattered settlement;</w:t>
            </w:r>
          </w:p>
          <w:p w14:paraId="0A7620F9" w14:textId="5A211267" w:rsidR="00970AE0" w:rsidRPr="00E035B5" w:rsidRDefault="00970AE0" w:rsidP="00813242">
            <w:pPr>
              <w:pStyle w:val="TableHeading"/>
              <w:numPr>
                <w:ilvl w:val="0"/>
                <w:numId w:val="12"/>
              </w:numPr>
              <w:rPr>
                <w:bCs/>
                <w:lang w:val="en-GB"/>
              </w:rPr>
            </w:pPr>
            <w:r w:rsidRPr="00E035B5">
              <w:rPr>
                <w:b w:val="0"/>
                <w:bCs/>
                <w:lang w:val="en-GB"/>
              </w:rPr>
              <w:t>Exposed and rugged western cliffs;</w:t>
            </w:r>
          </w:p>
          <w:p w14:paraId="7BCD2273" w14:textId="62047A64" w:rsidR="00A832D6" w:rsidRPr="00E035B5" w:rsidRDefault="00970AE0" w:rsidP="00813242">
            <w:pPr>
              <w:pStyle w:val="TableHeading"/>
              <w:numPr>
                <w:ilvl w:val="0"/>
                <w:numId w:val="12"/>
              </w:numPr>
              <w:rPr>
                <w:lang w:val="en-GB"/>
              </w:rPr>
            </w:pPr>
            <w:r w:rsidRPr="00E035B5">
              <w:rPr>
                <w:b w:val="0"/>
                <w:bCs/>
                <w:lang w:val="en-GB"/>
              </w:rPr>
              <w:t xml:space="preserve">Moorland hills with qualities of wildness in the south-western part of the </w:t>
            </w:r>
            <w:r w:rsidR="008071C5" w:rsidRPr="00E035B5">
              <w:rPr>
                <w:b w:val="0"/>
                <w:bCs/>
                <w:lang w:val="en-GB"/>
              </w:rPr>
              <w:t>LLA</w:t>
            </w:r>
            <w:r w:rsidRPr="00E035B5">
              <w:rPr>
                <w:b w:val="0"/>
                <w:bCs/>
                <w:lang w:val="en-GB"/>
              </w:rPr>
              <w:t>.</w:t>
            </w:r>
          </w:p>
        </w:tc>
      </w:tr>
      <w:tr w:rsidR="000B0F39" w:rsidRPr="00BB1097" w14:paraId="59C9220D" w14:textId="77777777" w:rsidTr="3A5FF9FD">
        <w:tc>
          <w:tcPr>
            <w:tcW w:w="1872" w:type="dxa"/>
          </w:tcPr>
          <w:p w14:paraId="2CF829AE" w14:textId="77777777" w:rsidR="000B0F39" w:rsidRPr="007B190F" w:rsidRDefault="000B0F39" w:rsidP="000B0F39">
            <w:pPr>
              <w:pStyle w:val="TableSub-Heading"/>
              <w:rPr>
                <w:lang w:val="en-GB"/>
              </w:rPr>
            </w:pPr>
            <w:r w:rsidRPr="007B190F">
              <w:rPr>
                <w:lang w:val="en-GB"/>
              </w:rPr>
              <w:t>Landscape Value</w:t>
            </w:r>
          </w:p>
        </w:tc>
        <w:tc>
          <w:tcPr>
            <w:tcW w:w="7058" w:type="dxa"/>
          </w:tcPr>
          <w:p w14:paraId="4763C6A9" w14:textId="4B9675CE" w:rsidR="000B0F39" w:rsidRPr="00E0727B" w:rsidRDefault="000B0F39" w:rsidP="000B0F39">
            <w:pPr>
              <w:pStyle w:val="TableBodyText"/>
              <w:tabs>
                <w:tab w:val="left" w:pos="975"/>
              </w:tabs>
              <w:rPr>
                <w:highlight w:val="yellow"/>
                <w:lang w:val="en-GB"/>
              </w:rPr>
            </w:pPr>
            <w:r w:rsidRPr="00E035B5">
              <w:rPr>
                <w:lang w:val="en-GB"/>
              </w:rPr>
              <w:t>This is a landscape</w:t>
            </w:r>
            <w:r w:rsidR="00D82F45" w:rsidRPr="00E035B5">
              <w:rPr>
                <w:lang w:val="en-GB"/>
              </w:rPr>
              <w:t xml:space="preserve"> </w:t>
            </w:r>
            <w:r w:rsidR="002D5AA6" w:rsidRPr="00E035B5">
              <w:rPr>
                <w:lang w:val="en-GB"/>
              </w:rPr>
              <w:t>of</w:t>
            </w:r>
            <w:r w:rsidR="00D82F45" w:rsidRPr="00E035B5">
              <w:rPr>
                <w:lang w:val="en-GB"/>
              </w:rPr>
              <w:t xml:space="preserve"> regional</w:t>
            </w:r>
            <w:r w:rsidR="00C86DDC" w:rsidRPr="00E035B5">
              <w:rPr>
                <w:lang w:val="en-GB"/>
              </w:rPr>
              <w:t xml:space="preserve"> importance</w:t>
            </w:r>
            <w:r w:rsidR="002D5AA6" w:rsidRPr="00E035B5">
              <w:rPr>
                <w:lang w:val="en-GB"/>
              </w:rPr>
              <w:t xml:space="preserve">, </w:t>
            </w:r>
            <w:r w:rsidRPr="00E035B5">
              <w:rPr>
                <w:lang w:val="en-GB"/>
              </w:rPr>
              <w:t xml:space="preserve">which is appreciated for its scenic </w:t>
            </w:r>
            <w:r w:rsidR="00C24B10" w:rsidRPr="00E035B5">
              <w:rPr>
                <w:lang w:val="en-GB"/>
              </w:rPr>
              <w:t>qualities</w:t>
            </w:r>
            <w:r w:rsidR="00AB16AC" w:rsidRPr="00E035B5">
              <w:rPr>
                <w:lang w:val="en-GB"/>
              </w:rPr>
              <w:t xml:space="preserve">, </w:t>
            </w:r>
            <w:r w:rsidRPr="00E035B5">
              <w:rPr>
                <w:lang w:val="en-GB"/>
              </w:rPr>
              <w:t>historical features</w:t>
            </w:r>
            <w:r w:rsidR="00CE4154" w:rsidRPr="00E035B5">
              <w:rPr>
                <w:lang w:val="en-GB"/>
              </w:rPr>
              <w:t xml:space="preserve"> and </w:t>
            </w:r>
            <w:r w:rsidR="003D0C8A" w:rsidRPr="00E035B5">
              <w:rPr>
                <w:lang w:val="en-GB"/>
              </w:rPr>
              <w:t xml:space="preserve">its </w:t>
            </w:r>
            <w:r w:rsidR="00FD51BC" w:rsidRPr="00E035B5">
              <w:rPr>
                <w:lang w:val="en-GB"/>
              </w:rPr>
              <w:t xml:space="preserve">rugged </w:t>
            </w:r>
            <w:r w:rsidR="001D677B" w:rsidRPr="00E035B5">
              <w:rPr>
                <w:lang w:val="en-GB"/>
              </w:rPr>
              <w:t xml:space="preserve">and remote </w:t>
            </w:r>
            <w:r w:rsidR="00FD51BC" w:rsidRPr="00E035B5">
              <w:rPr>
                <w:lang w:val="en-GB"/>
              </w:rPr>
              <w:t>character</w:t>
            </w:r>
            <w:r w:rsidRPr="00E035B5">
              <w:rPr>
                <w:lang w:val="en-GB"/>
              </w:rPr>
              <w:t xml:space="preserve"> by </w:t>
            </w:r>
            <w:r w:rsidR="003103FE" w:rsidRPr="00E035B5">
              <w:rPr>
                <w:lang w:val="en-GB"/>
              </w:rPr>
              <w:t>residents</w:t>
            </w:r>
            <w:r w:rsidR="00E035B5">
              <w:rPr>
                <w:lang w:val="en-GB"/>
              </w:rPr>
              <w:t>,</w:t>
            </w:r>
            <w:r w:rsidR="003103FE" w:rsidRPr="00E035B5">
              <w:rPr>
                <w:lang w:val="en-GB"/>
              </w:rPr>
              <w:t xml:space="preserve"> </w:t>
            </w:r>
            <w:r w:rsidRPr="00E035B5">
              <w:rPr>
                <w:lang w:val="en-GB"/>
              </w:rPr>
              <w:t>tourists and visitors</w:t>
            </w:r>
            <w:r w:rsidR="006C2183" w:rsidRPr="00E035B5">
              <w:rPr>
                <w:lang w:val="en-GB"/>
              </w:rPr>
              <w:t>.</w:t>
            </w:r>
            <w:r w:rsidRPr="00E035B5">
              <w:rPr>
                <w:lang w:val="en-GB"/>
              </w:rPr>
              <w:t xml:space="preserve"> </w:t>
            </w:r>
            <w:r w:rsidR="00624A9F" w:rsidRPr="00E035B5">
              <w:rPr>
                <w:lang w:val="en-GB"/>
              </w:rPr>
              <w:t>I</w:t>
            </w:r>
            <w:r w:rsidR="006C2183" w:rsidRPr="00011428">
              <w:rPr>
                <w:lang w:val="en-GB"/>
              </w:rPr>
              <w:t>t</w:t>
            </w:r>
            <w:r w:rsidR="00EF08C8">
              <w:rPr>
                <w:lang w:val="en-GB"/>
              </w:rPr>
              <w:t>’</w:t>
            </w:r>
            <w:r w:rsidR="006C2183" w:rsidRPr="00011428">
              <w:rPr>
                <w:lang w:val="en-GB"/>
              </w:rPr>
              <w:t>s</w:t>
            </w:r>
            <w:r w:rsidR="00920DD3" w:rsidRPr="00011428">
              <w:rPr>
                <w:lang w:val="en-GB"/>
              </w:rPr>
              <w:t xml:space="preserve"> recognition as an </w:t>
            </w:r>
            <w:r w:rsidR="00E0727B" w:rsidRPr="00011428">
              <w:rPr>
                <w:lang w:val="en-GB"/>
              </w:rPr>
              <w:t>L</w:t>
            </w:r>
            <w:r w:rsidR="00920DD3" w:rsidRPr="00011428">
              <w:rPr>
                <w:lang w:val="en-GB"/>
              </w:rPr>
              <w:t xml:space="preserve">LA gives it a generally </w:t>
            </w:r>
            <w:r w:rsidR="0065208B" w:rsidRPr="00DA3C8E">
              <w:rPr>
                <w:lang w:val="en-GB"/>
              </w:rPr>
              <w:t>high</w:t>
            </w:r>
            <w:r w:rsidR="00920DD3" w:rsidRPr="00011428">
              <w:rPr>
                <w:lang w:val="en-GB"/>
              </w:rPr>
              <w:t xml:space="preserve"> landscape value.</w:t>
            </w:r>
          </w:p>
        </w:tc>
      </w:tr>
      <w:tr w:rsidR="007C3AE1" w:rsidRPr="00BB1097" w14:paraId="7D40E1B9" w14:textId="77777777" w:rsidTr="3A5FF9FD">
        <w:tc>
          <w:tcPr>
            <w:tcW w:w="8930" w:type="dxa"/>
            <w:gridSpan w:val="2"/>
            <w:shd w:val="clear" w:color="auto" w:fill="D9D9D9" w:themeFill="background1" w:themeFillShade="D9"/>
          </w:tcPr>
          <w:p w14:paraId="0B956498" w14:textId="488DCFA8" w:rsidR="007C3AE1" w:rsidRPr="007C3AE1" w:rsidRDefault="007C3AE1" w:rsidP="000B0F39">
            <w:pPr>
              <w:pStyle w:val="TableBodyText"/>
              <w:tabs>
                <w:tab w:val="left" w:pos="975"/>
              </w:tabs>
              <w:rPr>
                <w:b/>
                <w:bCs/>
              </w:rPr>
            </w:pPr>
            <w:r w:rsidRPr="007C3AE1">
              <w:rPr>
                <w:b/>
                <w:bCs/>
              </w:rPr>
              <w:t>Landscape Baseline</w:t>
            </w:r>
          </w:p>
        </w:tc>
      </w:tr>
      <w:tr w:rsidR="007C3AE1" w:rsidRPr="00BB1097" w14:paraId="0D514CE4" w14:textId="77777777" w:rsidTr="3A5FF9FD">
        <w:tc>
          <w:tcPr>
            <w:tcW w:w="1872" w:type="dxa"/>
            <w:shd w:val="clear" w:color="auto" w:fill="F2DBDB" w:themeFill="accent2" w:themeFillTint="33"/>
          </w:tcPr>
          <w:p w14:paraId="46F24255" w14:textId="58DF1313" w:rsidR="007C3AE1" w:rsidRPr="007B190F" w:rsidRDefault="00EB6415" w:rsidP="000B0F39">
            <w:pPr>
              <w:pStyle w:val="TableSub-Heading"/>
              <w:rPr>
                <w:lang w:val="en-GB"/>
              </w:rPr>
            </w:pPr>
            <w:r w:rsidRPr="006D5091">
              <w:rPr>
                <w:lang w:val="en-GB"/>
              </w:rPr>
              <w:t>Changes to the Landscape Baseline since 20</w:t>
            </w:r>
            <w:r>
              <w:rPr>
                <w:lang w:val="en-GB"/>
              </w:rPr>
              <w:t>18</w:t>
            </w:r>
            <w:r w:rsidRPr="006D5091">
              <w:rPr>
                <w:lang w:val="en-GB"/>
              </w:rPr>
              <w:t xml:space="preserve"> EIA</w:t>
            </w:r>
            <w:r w:rsidR="008A7777">
              <w:rPr>
                <w:lang w:val="en-GB"/>
              </w:rPr>
              <w:t xml:space="preserve"> Report</w:t>
            </w:r>
          </w:p>
        </w:tc>
        <w:tc>
          <w:tcPr>
            <w:tcW w:w="7058" w:type="dxa"/>
            <w:shd w:val="clear" w:color="auto" w:fill="F2DBDB" w:themeFill="accent2" w:themeFillTint="33"/>
          </w:tcPr>
          <w:p w14:paraId="56E79523" w14:textId="753EA739" w:rsidR="007C3AE1" w:rsidRPr="00E035B5" w:rsidRDefault="00347B5A" w:rsidP="000B0F39">
            <w:pPr>
              <w:pStyle w:val="TableBodyText"/>
              <w:tabs>
                <w:tab w:val="left" w:pos="975"/>
              </w:tabs>
              <w:rPr>
                <w:lang w:val="en-GB"/>
              </w:rPr>
            </w:pPr>
            <w:r w:rsidRPr="00E035B5">
              <w:rPr>
                <w:lang w:val="en-GB"/>
              </w:rPr>
              <w:t>On-going management within the LLA may have led to some changes in forest and woodland cover. However, this has not led to any noticeable change in</w:t>
            </w:r>
            <w:r w:rsidR="00852AE4" w:rsidRPr="00E035B5">
              <w:rPr>
                <w:lang w:val="en-GB"/>
              </w:rPr>
              <w:t xml:space="preserve"> the wider</w:t>
            </w:r>
            <w:r w:rsidRPr="00E035B5">
              <w:rPr>
                <w:lang w:val="en-GB"/>
              </w:rPr>
              <w:t xml:space="preserve"> character, and therefore no noticeable direct changes in the baseline characteristics of the landscape have been observed. However, </w:t>
            </w:r>
            <w:proofErr w:type="spellStart"/>
            <w:r w:rsidRPr="00E035B5">
              <w:rPr>
                <w:lang w:val="en-GB"/>
              </w:rPr>
              <w:t>outwith</w:t>
            </w:r>
            <w:proofErr w:type="spellEnd"/>
            <w:r w:rsidRPr="00E035B5">
              <w:rPr>
                <w:lang w:val="en-GB"/>
              </w:rPr>
              <w:t xml:space="preserve"> the LLA, Auchadaduie, Beinn an Tuirc </w:t>
            </w:r>
            <w:r w:rsidR="00B36340">
              <w:rPr>
                <w:lang w:val="en-GB"/>
              </w:rPr>
              <w:t>(Phase 3)</w:t>
            </w:r>
            <w:r w:rsidR="00B36340" w:rsidRPr="00E035B5">
              <w:rPr>
                <w:lang w:val="en-GB"/>
              </w:rPr>
              <w:t xml:space="preserve"> </w:t>
            </w:r>
            <w:r w:rsidR="000F5BAB" w:rsidRPr="00E035B5">
              <w:rPr>
                <w:lang w:val="en-GB"/>
              </w:rPr>
              <w:t>and</w:t>
            </w:r>
            <w:r w:rsidRPr="00E035B5">
              <w:rPr>
                <w:lang w:val="en-GB"/>
              </w:rPr>
              <w:t xml:space="preserve"> Blary Hill </w:t>
            </w:r>
            <w:r w:rsidR="000F5BAB" w:rsidRPr="00E035B5">
              <w:rPr>
                <w:lang w:val="en-GB"/>
              </w:rPr>
              <w:t xml:space="preserve">wind turbines </w:t>
            </w:r>
            <w:r w:rsidRPr="00E035B5">
              <w:rPr>
                <w:lang w:val="en-GB"/>
              </w:rPr>
              <w:t xml:space="preserve">within </w:t>
            </w:r>
            <w:r w:rsidR="000F5BAB" w:rsidRPr="00E035B5">
              <w:rPr>
                <w:lang w:val="en-GB"/>
              </w:rPr>
              <w:t xml:space="preserve">the </w:t>
            </w:r>
            <w:r w:rsidRPr="00E035B5">
              <w:rPr>
                <w:lang w:val="en-GB"/>
              </w:rPr>
              <w:t>central part of Kintyre have been constructed since the 2018 EIA</w:t>
            </w:r>
            <w:r w:rsidR="008A7777">
              <w:rPr>
                <w:lang w:val="en-GB"/>
              </w:rPr>
              <w:t xml:space="preserve"> Report</w:t>
            </w:r>
            <w:r w:rsidR="000F5BAB" w:rsidRPr="00E035B5">
              <w:rPr>
                <w:lang w:val="en-GB"/>
              </w:rPr>
              <w:t xml:space="preserve"> and</w:t>
            </w:r>
            <w:r w:rsidRPr="00E035B5">
              <w:rPr>
                <w:lang w:val="en-GB"/>
              </w:rPr>
              <w:t xml:space="preserve"> therefore the</w:t>
            </w:r>
            <w:r w:rsidR="0030546E" w:rsidRPr="00E035B5">
              <w:rPr>
                <w:lang w:val="en-GB"/>
              </w:rPr>
              <w:t xml:space="preserve"> </w:t>
            </w:r>
            <w:r w:rsidR="00016E47" w:rsidRPr="00E035B5">
              <w:rPr>
                <w:lang w:val="en-GB"/>
              </w:rPr>
              <w:t xml:space="preserve">influence of wind development </w:t>
            </w:r>
            <w:r w:rsidRPr="00E035B5">
              <w:rPr>
                <w:lang w:val="en-GB"/>
              </w:rPr>
              <w:t xml:space="preserve">within the northern </w:t>
            </w:r>
            <w:r w:rsidR="00016E47" w:rsidRPr="00E035B5">
              <w:rPr>
                <w:lang w:val="en-GB"/>
              </w:rPr>
              <w:t xml:space="preserve">context </w:t>
            </w:r>
            <w:r w:rsidRPr="00E035B5">
              <w:rPr>
                <w:lang w:val="en-GB"/>
              </w:rPr>
              <w:t xml:space="preserve">has </w:t>
            </w:r>
            <w:r w:rsidR="00D65461" w:rsidRPr="00E035B5">
              <w:rPr>
                <w:lang w:val="en-GB"/>
              </w:rPr>
              <w:t xml:space="preserve">slightly </w:t>
            </w:r>
            <w:r w:rsidRPr="00E035B5">
              <w:rPr>
                <w:lang w:val="en-GB"/>
              </w:rPr>
              <w:t>increased.</w:t>
            </w:r>
          </w:p>
        </w:tc>
      </w:tr>
      <w:tr w:rsidR="00BC3C0B" w:rsidRPr="00BB1097" w14:paraId="32EDF40D" w14:textId="77777777" w:rsidTr="3A5FF9FD">
        <w:tc>
          <w:tcPr>
            <w:tcW w:w="8930" w:type="dxa"/>
            <w:gridSpan w:val="2"/>
            <w:shd w:val="clear" w:color="auto" w:fill="D9D9D9" w:themeFill="background1" w:themeFillShade="D9"/>
          </w:tcPr>
          <w:p w14:paraId="7330D1CF" w14:textId="08C4D434" w:rsidR="00BC3C0B" w:rsidRPr="00E035B5" w:rsidRDefault="00BC3C0B" w:rsidP="00E035B5">
            <w:pPr>
              <w:pStyle w:val="TableBodyText"/>
              <w:keepNext/>
              <w:tabs>
                <w:tab w:val="left" w:pos="975"/>
              </w:tabs>
              <w:rPr>
                <w:lang w:val="en-GB"/>
              </w:rPr>
            </w:pPr>
            <w:r w:rsidRPr="006D5091">
              <w:rPr>
                <w:b/>
                <w:szCs w:val="20"/>
                <w:lang w:val="en-GB"/>
              </w:rPr>
              <w:lastRenderedPageBreak/>
              <w:t>Consented Development – Summary of Landscape Effects</w:t>
            </w:r>
          </w:p>
        </w:tc>
      </w:tr>
      <w:tr w:rsidR="00145F4E" w:rsidRPr="00BB1097" w14:paraId="43CF7996" w14:textId="77777777" w:rsidTr="3A5FF9FD">
        <w:tc>
          <w:tcPr>
            <w:tcW w:w="1872" w:type="dxa"/>
            <w:shd w:val="clear" w:color="auto" w:fill="FFFFFF" w:themeFill="background1"/>
          </w:tcPr>
          <w:p w14:paraId="33B1452C" w14:textId="57176D1F" w:rsidR="00145F4E" w:rsidRPr="006D5091" w:rsidRDefault="002F21B2" w:rsidP="000B0F39">
            <w:pPr>
              <w:pStyle w:val="TableSub-Heading"/>
              <w:rPr>
                <w:lang w:val="en-GB"/>
              </w:rPr>
            </w:pPr>
            <w:r w:rsidRPr="006D5091">
              <w:rPr>
                <w:lang w:val="en-GB"/>
              </w:rPr>
              <w:t>Summary of 20</w:t>
            </w:r>
            <w:r>
              <w:rPr>
                <w:lang w:val="en-GB"/>
              </w:rPr>
              <w:t>18</w:t>
            </w:r>
            <w:r w:rsidRPr="006D5091">
              <w:rPr>
                <w:lang w:val="en-GB"/>
              </w:rPr>
              <w:t xml:space="preserve"> LVIA</w:t>
            </w:r>
          </w:p>
        </w:tc>
        <w:tc>
          <w:tcPr>
            <w:tcW w:w="7058" w:type="dxa"/>
            <w:shd w:val="clear" w:color="auto" w:fill="FFFFFF" w:themeFill="background1"/>
          </w:tcPr>
          <w:p w14:paraId="6D4F86C0" w14:textId="7FA21E14" w:rsidR="00E71DBB" w:rsidRDefault="024E1806" w:rsidP="3A5FF9FD">
            <w:pPr>
              <w:suppressAutoHyphens/>
              <w:spacing w:before="60" w:after="60" w:line="240" w:lineRule="exact"/>
              <w:rPr>
                <w:rFonts w:ascii="Calibri" w:hAnsi="Calibri"/>
                <w:sz w:val="20"/>
                <w:szCs w:val="20"/>
                <w:lang w:val="en-GB"/>
              </w:rPr>
            </w:pPr>
            <w:r w:rsidRPr="3A5FF9FD">
              <w:rPr>
                <w:rFonts w:ascii="Calibri" w:hAnsi="Calibri"/>
                <w:sz w:val="20"/>
                <w:szCs w:val="20"/>
                <w:lang w:val="en-GB"/>
              </w:rPr>
              <w:t xml:space="preserve">The 2018 LVIA identified a </w:t>
            </w:r>
            <w:r w:rsidR="6B941EDA" w:rsidRPr="3A5FF9FD">
              <w:rPr>
                <w:rFonts w:ascii="Calibri" w:hAnsi="Calibri"/>
                <w:b/>
                <w:bCs/>
                <w:sz w:val="20"/>
                <w:szCs w:val="20"/>
                <w:lang w:val="en-GB"/>
              </w:rPr>
              <w:t>m</w:t>
            </w:r>
            <w:r w:rsidRPr="3A5FF9FD">
              <w:rPr>
                <w:rFonts w:ascii="Calibri" w:hAnsi="Calibri"/>
                <w:b/>
                <w:bCs/>
                <w:sz w:val="20"/>
                <w:szCs w:val="20"/>
                <w:lang w:val="en-GB"/>
              </w:rPr>
              <w:t>inor</w:t>
            </w:r>
            <w:r w:rsidRPr="3A5FF9FD">
              <w:rPr>
                <w:rFonts w:ascii="Calibri" w:hAnsi="Calibri"/>
                <w:sz w:val="20"/>
                <w:szCs w:val="20"/>
                <w:lang w:val="en-GB"/>
              </w:rPr>
              <w:t xml:space="preserve"> (not significant) effect to the </w:t>
            </w:r>
            <w:r w:rsidR="00A826A9">
              <w:rPr>
                <w:rFonts w:ascii="Calibri" w:hAnsi="Calibri"/>
                <w:sz w:val="20"/>
                <w:szCs w:val="20"/>
                <w:lang w:val="en-GB"/>
              </w:rPr>
              <w:t>L</w:t>
            </w:r>
            <w:r w:rsidRPr="3A5FF9FD">
              <w:rPr>
                <w:rFonts w:ascii="Calibri" w:hAnsi="Calibri"/>
                <w:sz w:val="20"/>
                <w:szCs w:val="20"/>
                <w:lang w:val="en-GB"/>
              </w:rPr>
              <w:t>LA during construction and operation</w:t>
            </w:r>
            <w:r w:rsidR="773D8378" w:rsidRPr="3A5FF9FD">
              <w:rPr>
                <w:rFonts w:ascii="Calibri" w:hAnsi="Calibri"/>
                <w:sz w:val="20"/>
                <w:szCs w:val="20"/>
                <w:lang w:val="en-GB"/>
              </w:rPr>
              <w:t>.</w:t>
            </w:r>
          </w:p>
          <w:p w14:paraId="4A02A15C" w14:textId="3EFEFA6F" w:rsidR="00E94635" w:rsidRPr="009721C6" w:rsidRDefault="00E94635" w:rsidP="00E94635">
            <w:pPr>
              <w:pStyle w:val="TableBodyText"/>
              <w:rPr>
                <w:lang w:val="en-GB"/>
              </w:rPr>
            </w:pPr>
            <w:r>
              <w:rPr>
                <w:lang w:val="en-GB"/>
              </w:rPr>
              <w:t xml:space="preserve">It was noted that </w:t>
            </w:r>
            <w:r w:rsidR="00AF2DA4">
              <w:rPr>
                <w:lang w:val="en-GB"/>
              </w:rPr>
              <w:t>only localised</w:t>
            </w:r>
            <w:r w:rsidRPr="009721C6">
              <w:rPr>
                <w:lang w:val="en-GB"/>
              </w:rPr>
              <w:t xml:space="preserve"> parts of this </w:t>
            </w:r>
            <w:r>
              <w:rPr>
                <w:lang w:val="en-GB"/>
              </w:rPr>
              <w:t>LLA</w:t>
            </w:r>
            <w:r w:rsidRPr="009721C6">
              <w:rPr>
                <w:lang w:val="en-GB"/>
              </w:rPr>
              <w:t xml:space="preserve"> would theoretically obtain intervisibility with the </w:t>
            </w:r>
            <w:r w:rsidR="00C7000B">
              <w:rPr>
                <w:lang w:val="en-GB"/>
              </w:rPr>
              <w:t>Consented Development</w:t>
            </w:r>
            <w:r w:rsidRPr="009721C6">
              <w:rPr>
                <w:lang w:val="en-GB"/>
              </w:rPr>
              <w:t xml:space="preserve">, mostly elevated ground in the central hills. </w:t>
            </w:r>
            <w:r w:rsidR="00B84F32">
              <w:rPr>
                <w:lang w:val="en-GB"/>
              </w:rPr>
              <w:t>It was considered that t</w:t>
            </w:r>
            <w:r w:rsidRPr="009721C6">
              <w:rPr>
                <w:lang w:val="en-GB"/>
              </w:rPr>
              <w:t xml:space="preserve">hese areas are already affected to some degree by the </w:t>
            </w:r>
            <w:r w:rsidR="00B36340">
              <w:rPr>
                <w:lang w:val="en-GB"/>
              </w:rPr>
              <w:t>Operational Development</w:t>
            </w:r>
            <w:r w:rsidRPr="009721C6">
              <w:rPr>
                <w:lang w:val="en-GB"/>
              </w:rPr>
              <w:t xml:space="preserve"> turbines and small single turbines south of Campbeltown. The turbines associated with the </w:t>
            </w:r>
            <w:r w:rsidR="006F6B12">
              <w:rPr>
                <w:lang w:val="en-GB"/>
              </w:rPr>
              <w:t>Consented</w:t>
            </w:r>
            <w:r w:rsidRPr="009721C6">
              <w:rPr>
                <w:lang w:val="en-GB"/>
              </w:rPr>
              <w:t xml:space="preserve"> </w:t>
            </w:r>
            <w:r w:rsidR="00B84F32">
              <w:rPr>
                <w:lang w:val="en-GB"/>
              </w:rPr>
              <w:t>D</w:t>
            </w:r>
            <w:r w:rsidRPr="009721C6">
              <w:rPr>
                <w:lang w:val="en-GB"/>
              </w:rPr>
              <w:t xml:space="preserve">evelopment would be noticeably </w:t>
            </w:r>
            <w:r w:rsidR="00031C4C" w:rsidRPr="009721C6">
              <w:rPr>
                <w:lang w:val="en-GB"/>
              </w:rPr>
              <w:t>larger and</w:t>
            </w:r>
            <w:r w:rsidRPr="009721C6">
              <w:rPr>
                <w:lang w:val="en-GB"/>
              </w:rPr>
              <w:t xml:space="preserve"> may have an effect of appearing to bring the northern Kintyre Hills closer. Whilst this </w:t>
            </w:r>
            <w:proofErr w:type="gramStart"/>
            <w:r w:rsidRPr="009721C6">
              <w:rPr>
                <w:lang w:val="en-GB"/>
              </w:rPr>
              <w:t xml:space="preserve">in itself </w:t>
            </w:r>
            <w:r w:rsidR="00C10179">
              <w:rPr>
                <w:lang w:val="en-GB"/>
              </w:rPr>
              <w:t>was</w:t>
            </w:r>
            <w:proofErr w:type="gramEnd"/>
            <w:r w:rsidR="00C10179" w:rsidRPr="009721C6">
              <w:rPr>
                <w:lang w:val="en-GB"/>
              </w:rPr>
              <w:t xml:space="preserve"> </w:t>
            </w:r>
            <w:r w:rsidRPr="009721C6">
              <w:rPr>
                <w:lang w:val="en-GB"/>
              </w:rPr>
              <w:t xml:space="preserve">not necessarily </w:t>
            </w:r>
            <w:r w:rsidR="00C10179">
              <w:rPr>
                <w:lang w:val="en-GB"/>
              </w:rPr>
              <w:t xml:space="preserve">considered </w:t>
            </w:r>
            <w:r w:rsidRPr="009721C6">
              <w:rPr>
                <w:lang w:val="en-GB"/>
              </w:rPr>
              <w:t xml:space="preserve">negative, it would potentially increase the prominence of wind turbines along parts of the northern boundary of the </w:t>
            </w:r>
            <w:r w:rsidR="00031C4C">
              <w:rPr>
                <w:lang w:val="en-GB"/>
              </w:rPr>
              <w:t>LLA</w:t>
            </w:r>
            <w:r w:rsidRPr="009721C6">
              <w:rPr>
                <w:lang w:val="en-GB"/>
              </w:rPr>
              <w:t>. However,</w:t>
            </w:r>
            <w:r w:rsidR="007B4E92">
              <w:rPr>
                <w:lang w:val="en-GB"/>
              </w:rPr>
              <w:t xml:space="preserve"> it was considered</w:t>
            </w:r>
            <w:r w:rsidR="00C027E3">
              <w:rPr>
                <w:lang w:val="en-GB"/>
              </w:rPr>
              <w:t xml:space="preserve"> that</w:t>
            </w:r>
            <w:r w:rsidR="00670447">
              <w:rPr>
                <w:lang w:val="en-GB"/>
              </w:rPr>
              <w:t xml:space="preserve"> </w:t>
            </w:r>
            <w:r w:rsidRPr="009721C6">
              <w:rPr>
                <w:lang w:val="en-GB"/>
              </w:rPr>
              <w:t xml:space="preserve">this would be a very localised effect and </w:t>
            </w:r>
            <w:r w:rsidR="00C027E3">
              <w:rPr>
                <w:lang w:val="en-GB"/>
              </w:rPr>
              <w:t xml:space="preserve">that </w:t>
            </w:r>
            <w:r w:rsidRPr="009721C6">
              <w:rPr>
                <w:lang w:val="en-GB"/>
              </w:rPr>
              <w:t xml:space="preserve">valued coastal aspects of this landscape would be unaffected. </w:t>
            </w:r>
            <w:r w:rsidR="001067F5">
              <w:rPr>
                <w:lang w:val="en-GB"/>
              </w:rPr>
              <w:t>A</w:t>
            </w:r>
            <w:r w:rsidRPr="009721C6">
              <w:rPr>
                <w:lang w:val="en-GB"/>
              </w:rPr>
              <w:t>t</w:t>
            </w:r>
            <w:r w:rsidR="00001294">
              <w:rPr>
                <w:lang w:val="en-GB"/>
              </w:rPr>
              <w:t xml:space="preserve"> a distance of at</w:t>
            </w:r>
            <w:r w:rsidRPr="009721C6">
              <w:rPr>
                <w:lang w:val="en-GB"/>
              </w:rPr>
              <w:t xml:space="preserve"> least 18km, it </w:t>
            </w:r>
            <w:r w:rsidR="00242FA6">
              <w:rPr>
                <w:lang w:val="en-GB"/>
              </w:rPr>
              <w:t>was</w:t>
            </w:r>
            <w:r w:rsidR="00242FA6" w:rsidRPr="009721C6">
              <w:rPr>
                <w:lang w:val="en-GB"/>
              </w:rPr>
              <w:t xml:space="preserve"> </w:t>
            </w:r>
            <w:r w:rsidRPr="009721C6">
              <w:rPr>
                <w:lang w:val="en-GB"/>
              </w:rPr>
              <w:t xml:space="preserve">not considered that there would be any effect on the wildness values of the south-western hills. </w:t>
            </w:r>
          </w:p>
          <w:p w14:paraId="32B779FC" w14:textId="414F61BD" w:rsidR="00145F4E" w:rsidRPr="008C10E8" w:rsidRDefault="00942C59" w:rsidP="008C10E8">
            <w:pPr>
              <w:pStyle w:val="TableBodyText"/>
              <w:rPr>
                <w:lang w:val="en-GB"/>
              </w:rPr>
            </w:pPr>
            <w:r>
              <w:rPr>
                <w:lang w:val="en-GB"/>
              </w:rPr>
              <w:t xml:space="preserve">Although sensitivity </w:t>
            </w:r>
            <w:r w:rsidR="00514095">
              <w:rPr>
                <w:lang w:val="en-GB"/>
              </w:rPr>
              <w:t xml:space="preserve">for this area </w:t>
            </w:r>
            <w:proofErr w:type="gramStart"/>
            <w:r w:rsidR="00514095">
              <w:rPr>
                <w:lang w:val="en-GB"/>
              </w:rPr>
              <w:t>was considered to be</w:t>
            </w:r>
            <w:proofErr w:type="gramEnd"/>
            <w:r w:rsidR="00514095">
              <w:rPr>
                <w:lang w:val="en-GB"/>
              </w:rPr>
              <w:t xml:space="preserve"> </w:t>
            </w:r>
            <w:r w:rsidR="00DA3C8E">
              <w:rPr>
                <w:lang w:val="en-GB"/>
              </w:rPr>
              <w:t>high</w:t>
            </w:r>
            <w:r w:rsidR="00514095">
              <w:rPr>
                <w:lang w:val="en-GB"/>
              </w:rPr>
              <w:t>, m</w:t>
            </w:r>
            <w:r w:rsidR="00E94635" w:rsidRPr="009721C6">
              <w:rPr>
                <w:lang w:val="en-GB"/>
              </w:rPr>
              <w:t xml:space="preserve">agnitude of change </w:t>
            </w:r>
            <w:r w:rsidR="0002476C">
              <w:rPr>
                <w:lang w:val="en-GB"/>
              </w:rPr>
              <w:t xml:space="preserve">was </w:t>
            </w:r>
            <w:r w:rsidR="007B4E92">
              <w:rPr>
                <w:lang w:val="en-GB"/>
              </w:rPr>
              <w:t>predicted</w:t>
            </w:r>
            <w:r w:rsidR="0002476C">
              <w:rPr>
                <w:lang w:val="en-GB"/>
              </w:rPr>
              <w:t xml:space="preserve"> to</w:t>
            </w:r>
            <w:r w:rsidR="00E94635" w:rsidRPr="009721C6">
              <w:rPr>
                <w:lang w:val="en-GB"/>
              </w:rPr>
              <w:t xml:space="preserve"> be </w:t>
            </w:r>
            <w:r w:rsidR="00EC5592" w:rsidRPr="00EC5592">
              <w:rPr>
                <w:lang w:val="en-GB"/>
              </w:rPr>
              <w:t>low</w:t>
            </w:r>
            <w:r w:rsidR="00EC5592">
              <w:rPr>
                <w:lang w:val="en-GB"/>
              </w:rPr>
              <w:t xml:space="preserve"> </w:t>
            </w:r>
            <w:r w:rsidR="00514095">
              <w:rPr>
                <w:lang w:val="en-GB"/>
              </w:rPr>
              <w:t xml:space="preserve">leading to the </w:t>
            </w:r>
            <w:r w:rsidR="00DB798C" w:rsidRPr="00DB798C">
              <w:rPr>
                <w:b/>
                <w:bCs/>
                <w:lang w:val="en-GB"/>
              </w:rPr>
              <w:t>m</w:t>
            </w:r>
            <w:r w:rsidR="00514095" w:rsidRPr="00DB798C">
              <w:rPr>
                <w:b/>
                <w:bCs/>
                <w:lang w:val="en-GB"/>
              </w:rPr>
              <w:t>inor</w:t>
            </w:r>
            <w:r w:rsidR="00514095">
              <w:rPr>
                <w:lang w:val="en-GB"/>
              </w:rPr>
              <w:t xml:space="preserve"> (not significant) effect</w:t>
            </w:r>
            <w:r w:rsidR="00E94635">
              <w:rPr>
                <w:lang w:val="en-GB"/>
              </w:rPr>
              <w:t>.</w:t>
            </w:r>
          </w:p>
        </w:tc>
      </w:tr>
      <w:tr w:rsidR="007A2A95" w:rsidRPr="00BB1097" w14:paraId="14607DEE" w14:textId="77777777" w:rsidTr="3A5FF9FD">
        <w:tc>
          <w:tcPr>
            <w:tcW w:w="8930" w:type="dxa"/>
            <w:gridSpan w:val="2"/>
            <w:shd w:val="clear" w:color="auto" w:fill="D9D9D9" w:themeFill="background1" w:themeFillShade="D9"/>
          </w:tcPr>
          <w:p w14:paraId="54CB3FEE" w14:textId="379465D4" w:rsidR="007A2A95" w:rsidRPr="00867CB6" w:rsidRDefault="00091814" w:rsidP="002F0B2D">
            <w:pPr>
              <w:pStyle w:val="TableBodyText"/>
              <w:rPr>
                <w:highlight w:val="yellow"/>
                <w:lang w:val="en-GB"/>
              </w:rPr>
            </w:pPr>
            <w:r w:rsidRPr="006D5091">
              <w:rPr>
                <w:b/>
                <w:szCs w:val="20"/>
                <w:lang w:val="en-GB"/>
              </w:rPr>
              <w:t>Proposed Varied Development – Assessment of Landscape Effects</w:t>
            </w:r>
          </w:p>
        </w:tc>
      </w:tr>
      <w:tr w:rsidR="00FC7AD1" w:rsidRPr="00BB1097" w14:paraId="3916CEF8" w14:textId="77777777" w:rsidTr="3A5FF9FD">
        <w:tc>
          <w:tcPr>
            <w:tcW w:w="1872" w:type="dxa"/>
            <w:shd w:val="clear" w:color="auto" w:fill="F2DBDB" w:themeFill="accent2" w:themeFillTint="33"/>
          </w:tcPr>
          <w:p w14:paraId="511313DD" w14:textId="77777777" w:rsidR="00FC7AD1" w:rsidRPr="00157467" w:rsidRDefault="00FC7AD1" w:rsidP="00FC7AD1">
            <w:pPr>
              <w:pStyle w:val="TableSub-Heading"/>
              <w:rPr>
                <w:lang w:val="en-GB"/>
              </w:rPr>
            </w:pPr>
            <w:r w:rsidRPr="00157467">
              <w:rPr>
                <w:lang w:val="en-GB"/>
              </w:rPr>
              <w:t>Landscape Sensitivity</w:t>
            </w:r>
          </w:p>
        </w:tc>
        <w:tc>
          <w:tcPr>
            <w:tcW w:w="7058" w:type="dxa"/>
            <w:shd w:val="clear" w:color="auto" w:fill="F2DBDB" w:themeFill="accent2" w:themeFillTint="33"/>
          </w:tcPr>
          <w:p w14:paraId="2C78E9B5" w14:textId="142DF2CF" w:rsidR="002F0B2D" w:rsidRPr="00157467" w:rsidRDefault="002F0B2D" w:rsidP="002F0B2D">
            <w:pPr>
              <w:pStyle w:val="TableBodyText"/>
              <w:rPr>
                <w:lang w:val="en-GB"/>
              </w:rPr>
            </w:pPr>
            <w:r w:rsidRPr="00157467">
              <w:rPr>
                <w:lang w:val="en-GB"/>
              </w:rPr>
              <w:t xml:space="preserve">Whilst some parts of this landscape may have potential to accommodate some development </w:t>
            </w:r>
            <w:proofErr w:type="gramStart"/>
            <w:r w:rsidRPr="00157467">
              <w:rPr>
                <w:lang w:val="en-GB"/>
              </w:rPr>
              <w:t>similar to</w:t>
            </w:r>
            <w:proofErr w:type="gramEnd"/>
            <w:r w:rsidRPr="00157467">
              <w:rPr>
                <w:lang w:val="en-GB"/>
              </w:rPr>
              <w:t xml:space="preserve"> that proposed, coastal and smaller scale settled landscapes are considered very susceptible to large scale wind energy development. </w:t>
            </w:r>
            <w:r w:rsidR="0061108A">
              <w:rPr>
                <w:lang w:val="en-GB"/>
              </w:rPr>
              <w:t>Although wind farm development is present in the wider context, there is no existing wind farm development within the LLA</w:t>
            </w:r>
            <w:r w:rsidR="0061108A" w:rsidRPr="00157467">
              <w:rPr>
                <w:lang w:val="en-GB"/>
              </w:rPr>
              <w:t xml:space="preserve"> </w:t>
            </w:r>
            <w:r w:rsidR="0061108A">
              <w:rPr>
                <w:lang w:val="en-GB"/>
              </w:rPr>
              <w:t xml:space="preserve">which increases the susceptibility to change. </w:t>
            </w:r>
            <w:r w:rsidRPr="00157467">
              <w:rPr>
                <w:lang w:val="en-GB"/>
              </w:rPr>
              <w:t>This is considered to lead to a high sensitivity overall when taking account of the high value of the landscape.</w:t>
            </w:r>
            <w:r w:rsidR="0035377E">
              <w:rPr>
                <w:lang w:val="en-GB"/>
              </w:rPr>
              <w:t xml:space="preserve"> </w:t>
            </w:r>
          </w:p>
          <w:p w14:paraId="63EDE92A" w14:textId="0A9DFDE1" w:rsidR="00FC7AD1" w:rsidRPr="00157467" w:rsidRDefault="002F0B2D" w:rsidP="002F0B2D">
            <w:pPr>
              <w:pStyle w:val="TableBodyText"/>
              <w:rPr>
                <w:strike/>
                <w:lang w:val="en-GB"/>
              </w:rPr>
            </w:pPr>
            <w:r w:rsidRPr="00157467">
              <w:rPr>
                <w:lang w:val="en-GB"/>
              </w:rPr>
              <w:t xml:space="preserve">Landscape sensitivity is </w:t>
            </w:r>
            <w:r w:rsidR="00685D33">
              <w:rPr>
                <w:lang w:val="en-GB"/>
              </w:rPr>
              <w:t xml:space="preserve">still </w:t>
            </w:r>
            <w:r w:rsidRPr="00157467">
              <w:rPr>
                <w:lang w:val="en-GB"/>
              </w:rPr>
              <w:t xml:space="preserve">considered to be </w:t>
            </w:r>
            <w:r w:rsidR="002658D0" w:rsidRPr="00563C18">
              <w:rPr>
                <w:lang w:val="en-GB"/>
              </w:rPr>
              <w:t>high</w:t>
            </w:r>
            <w:r w:rsidRPr="00157467">
              <w:rPr>
                <w:lang w:val="en-GB"/>
              </w:rPr>
              <w:t>.</w:t>
            </w:r>
          </w:p>
        </w:tc>
      </w:tr>
      <w:tr w:rsidR="00FC7AD1" w:rsidRPr="00BB1097" w14:paraId="3DB60B18" w14:textId="77777777" w:rsidTr="3A5FF9FD">
        <w:tc>
          <w:tcPr>
            <w:tcW w:w="1872" w:type="dxa"/>
            <w:shd w:val="clear" w:color="auto" w:fill="F2DBDB" w:themeFill="accent2" w:themeFillTint="33"/>
          </w:tcPr>
          <w:p w14:paraId="3B0ECA59" w14:textId="77777777" w:rsidR="00FC7AD1" w:rsidRPr="005B24C3" w:rsidRDefault="00FC7AD1" w:rsidP="00FC7AD1">
            <w:pPr>
              <w:pStyle w:val="TableSub-Heading"/>
              <w:rPr>
                <w:lang w:val="en-GB"/>
              </w:rPr>
            </w:pPr>
            <w:r w:rsidRPr="005B24C3">
              <w:rPr>
                <w:lang w:val="en-GB"/>
              </w:rPr>
              <w:t>Magnitude of Change</w:t>
            </w:r>
          </w:p>
        </w:tc>
        <w:tc>
          <w:tcPr>
            <w:tcW w:w="7058" w:type="dxa"/>
            <w:shd w:val="clear" w:color="auto" w:fill="F2DBDB" w:themeFill="accent2" w:themeFillTint="33"/>
          </w:tcPr>
          <w:p w14:paraId="1703F5ED" w14:textId="3CC7B7EF" w:rsidR="00F43767" w:rsidRDefault="00965AA3" w:rsidP="004E33C6">
            <w:pPr>
              <w:pStyle w:val="TableBodyText"/>
              <w:rPr>
                <w:lang w:val="en-GB"/>
              </w:rPr>
            </w:pPr>
            <w:r w:rsidRPr="00965AA3">
              <w:rPr>
                <w:lang w:val="en-GB"/>
              </w:rPr>
              <w:t xml:space="preserve">The comparative ZTV (see </w:t>
            </w:r>
            <w:r w:rsidRPr="00E035B5">
              <w:rPr>
                <w:b/>
                <w:bCs/>
                <w:lang w:val="en-GB"/>
              </w:rPr>
              <w:t xml:space="preserve">Figure </w:t>
            </w:r>
            <w:r w:rsidR="00AB121B" w:rsidRPr="00822BC8">
              <w:rPr>
                <w:b/>
                <w:bCs/>
                <w:lang w:val="en-GB"/>
              </w:rPr>
              <w:t>5.</w:t>
            </w:r>
            <w:r w:rsidRPr="00E035B5">
              <w:rPr>
                <w:b/>
                <w:bCs/>
                <w:lang w:val="en-GB"/>
              </w:rPr>
              <w:t xml:space="preserve">3: Comparative ZTV of the Consented Development and Proposed Varied Development </w:t>
            </w:r>
            <w:r w:rsidRPr="00AB121B">
              <w:rPr>
                <w:lang w:val="en-GB"/>
              </w:rPr>
              <w:t xml:space="preserve">and </w:t>
            </w:r>
            <w:r w:rsidRPr="00E035B5">
              <w:rPr>
                <w:b/>
                <w:bCs/>
                <w:lang w:val="en-GB"/>
              </w:rPr>
              <w:t xml:space="preserve">Figure </w:t>
            </w:r>
            <w:r w:rsidR="00AB121B" w:rsidRPr="00822BC8">
              <w:rPr>
                <w:b/>
                <w:bCs/>
                <w:lang w:val="en-GB"/>
              </w:rPr>
              <w:t>5</w:t>
            </w:r>
            <w:r w:rsidRPr="00E035B5">
              <w:rPr>
                <w:b/>
                <w:bCs/>
                <w:lang w:val="en-GB"/>
              </w:rPr>
              <w:t>.4: Designated and Protected Landscapes</w:t>
            </w:r>
            <w:r w:rsidRPr="00AB121B">
              <w:rPr>
                <w:lang w:val="en-GB"/>
              </w:rPr>
              <w:t>) indicates that there would be few areas of increased intervisibility between the LLA and the</w:t>
            </w:r>
            <w:r w:rsidRPr="00965AA3">
              <w:rPr>
                <w:lang w:val="en-GB"/>
              </w:rPr>
              <w:t xml:space="preserve"> Proposed Varied Development</w:t>
            </w:r>
            <w:r w:rsidR="00077450">
              <w:rPr>
                <w:lang w:val="en-GB"/>
              </w:rPr>
              <w:t xml:space="preserve"> compared to the Consented Development</w:t>
            </w:r>
            <w:r w:rsidRPr="00965AA3">
              <w:rPr>
                <w:lang w:val="en-GB"/>
              </w:rPr>
              <w:t xml:space="preserve">. </w:t>
            </w:r>
            <w:r w:rsidR="004E33C6" w:rsidRPr="00EF2988">
              <w:rPr>
                <w:lang w:val="en-GB"/>
              </w:rPr>
              <w:t xml:space="preserve">The Proposed Varied Development would be similarly experienced from elevated areas within the </w:t>
            </w:r>
            <w:r w:rsidR="00594BB1" w:rsidRPr="00EF2988">
              <w:rPr>
                <w:lang w:val="en-GB"/>
              </w:rPr>
              <w:t>L</w:t>
            </w:r>
            <w:r w:rsidR="004E33C6" w:rsidRPr="00EF2988">
              <w:rPr>
                <w:lang w:val="en-GB"/>
              </w:rPr>
              <w:t xml:space="preserve">LA, </w:t>
            </w:r>
            <w:r w:rsidR="001C4B8E" w:rsidRPr="001C4B8E">
              <w:rPr>
                <w:lang w:val="en-GB"/>
              </w:rPr>
              <w:t xml:space="preserve">from the summits and </w:t>
            </w:r>
            <w:r w:rsidR="00D12614">
              <w:rPr>
                <w:lang w:val="en-GB"/>
              </w:rPr>
              <w:t>facing</w:t>
            </w:r>
            <w:r w:rsidR="00D12614" w:rsidRPr="001C4B8E">
              <w:rPr>
                <w:lang w:val="en-GB"/>
              </w:rPr>
              <w:t xml:space="preserve"> </w:t>
            </w:r>
            <w:r w:rsidR="001C4B8E" w:rsidRPr="001C4B8E">
              <w:rPr>
                <w:lang w:val="en-GB"/>
              </w:rPr>
              <w:t xml:space="preserve">slopes of the </w:t>
            </w:r>
            <w:r w:rsidR="000A4429">
              <w:rPr>
                <w:lang w:val="en-GB"/>
              </w:rPr>
              <w:t>forest/ moorland interior</w:t>
            </w:r>
            <w:r w:rsidR="001C4B8E" w:rsidRPr="001C4B8E">
              <w:rPr>
                <w:lang w:val="en-GB"/>
              </w:rPr>
              <w:t xml:space="preserve"> within LCT 39. </w:t>
            </w:r>
            <w:r w:rsidR="00685D33">
              <w:rPr>
                <w:lang w:val="en-GB"/>
              </w:rPr>
              <w:t>However, t</w:t>
            </w:r>
            <w:r w:rsidR="001C4B8E">
              <w:rPr>
                <w:lang w:val="en-GB"/>
              </w:rPr>
              <w:t xml:space="preserve">he proposed </w:t>
            </w:r>
            <w:r w:rsidR="000F210F">
              <w:rPr>
                <w:lang w:val="en-GB"/>
              </w:rPr>
              <w:t>turbines</w:t>
            </w:r>
            <w:r>
              <w:rPr>
                <w:lang w:val="en-GB"/>
              </w:rPr>
              <w:t xml:space="preserve"> would appear </w:t>
            </w:r>
            <w:r w:rsidR="00A245C9">
              <w:rPr>
                <w:lang w:val="en-GB"/>
              </w:rPr>
              <w:t xml:space="preserve">larger within the northern context </w:t>
            </w:r>
            <w:r w:rsidR="00D9246A">
              <w:rPr>
                <w:lang w:val="en-GB"/>
              </w:rPr>
              <w:t>which would lead to them appearing closer</w:t>
            </w:r>
            <w:r w:rsidR="000E4F59">
              <w:rPr>
                <w:lang w:val="en-GB"/>
              </w:rPr>
              <w:t>, particularly from wester</w:t>
            </w:r>
            <w:r w:rsidR="00D41F92">
              <w:rPr>
                <w:lang w:val="en-GB"/>
              </w:rPr>
              <w:t>n</w:t>
            </w:r>
            <w:r w:rsidR="000E4F59">
              <w:rPr>
                <w:lang w:val="en-GB"/>
              </w:rPr>
              <w:t xml:space="preserve"> </w:t>
            </w:r>
            <w:r w:rsidR="00D41F92">
              <w:rPr>
                <w:lang w:val="en-GB"/>
              </w:rPr>
              <w:t xml:space="preserve">and central hilltop </w:t>
            </w:r>
            <w:r w:rsidR="000E4F59">
              <w:rPr>
                <w:lang w:val="en-GB"/>
              </w:rPr>
              <w:t>areas where a greater proportion of the turbine towers, hubs and blades would usually be seen</w:t>
            </w:r>
            <w:r w:rsidR="00D9246A">
              <w:rPr>
                <w:lang w:val="en-GB"/>
              </w:rPr>
              <w:t xml:space="preserve">. From </w:t>
            </w:r>
            <w:r w:rsidR="0043746B">
              <w:rPr>
                <w:lang w:val="en-GB"/>
              </w:rPr>
              <w:t xml:space="preserve">eastern areas, the Proposed Varied </w:t>
            </w:r>
            <w:r w:rsidR="009923AD">
              <w:rPr>
                <w:lang w:val="en-GB"/>
              </w:rPr>
              <w:t>Development</w:t>
            </w:r>
            <w:r w:rsidR="0043746B">
              <w:rPr>
                <w:lang w:val="en-GB"/>
              </w:rPr>
              <w:t xml:space="preserve"> would be less often seen in full, but the taller turbines would typically lead to a greater number and proportion of hubs,</w:t>
            </w:r>
            <w:r w:rsidR="004555BF">
              <w:rPr>
                <w:lang w:val="en-GB"/>
              </w:rPr>
              <w:t xml:space="preserve"> blades and tips being present in comparison with </w:t>
            </w:r>
            <w:r w:rsidR="003309F1" w:rsidRPr="006B2CB0">
              <w:rPr>
                <w:lang w:val="en-GB"/>
              </w:rPr>
              <w:t xml:space="preserve">the Consented Development. </w:t>
            </w:r>
            <w:r w:rsidR="00CB0D2A">
              <w:rPr>
                <w:lang w:val="en-GB"/>
              </w:rPr>
              <w:t>Much of the intervisibility indicated by the ZTV would occur within forested areas and therefore would be likely to be less frequent</w:t>
            </w:r>
            <w:r w:rsidR="00B16302">
              <w:rPr>
                <w:lang w:val="en-GB"/>
              </w:rPr>
              <w:t xml:space="preserve"> due to enclosure by trees</w:t>
            </w:r>
            <w:r w:rsidR="00CB0D2A">
              <w:rPr>
                <w:lang w:val="en-GB"/>
              </w:rPr>
              <w:t>.</w:t>
            </w:r>
          </w:p>
          <w:p w14:paraId="261EC6CF" w14:textId="32B82BE0" w:rsidR="008B2487" w:rsidRDefault="008B2487" w:rsidP="004E33C6">
            <w:pPr>
              <w:pStyle w:val="TableBodyText"/>
              <w:rPr>
                <w:lang w:val="en-GB"/>
              </w:rPr>
            </w:pPr>
            <w:r w:rsidRPr="008B2487">
              <w:rPr>
                <w:lang w:val="en-GB"/>
              </w:rPr>
              <w:t xml:space="preserve">ZTV analysis suggests that there would be no intervisibility </w:t>
            </w:r>
            <w:r w:rsidR="00712051">
              <w:rPr>
                <w:lang w:val="en-GB"/>
              </w:rPr>
              <w:t xml:space="preserve">with </w:t>
            </w:r>
            <w:r w:rsidR="00712051" w:rsidRPr="008B2487">
              <w:rPr>
                <w:lang w:val="en-GB"/>
              </w:rPr>
              <w:t xml:space="preserve">the Proposed Varied Development </w:t>
            </w:r>
            <w:r w:rsidR="00712051">
              <w:rPr>
                <w:lang w:val="en-GB"/>
              </w:rPr>
              <w:t>from</w:t>
            </w:r>
            <w:r w:rsidR="00712051" w:rsidRPr="008B2487">
              <w:rPr>
                <w:lang w:val="en-GB"/>
              </w:rPr>
              <w:t xml:space="preserve"> </w:t>
            </w:r>
            <w:r w:rsidR="00243DBE">
              <w:rPr>
                <w:lang w:val="en-GB"/>
              </w:rPr>
              <w:t xml:space="preserve">coastal areas </w:t>
            </w:r>
            <w:r w:rsidRPr="008B2487">
              <w:rPr>
                <w:lang w:val="en-GB"/>
              </w:rPr>
              <w:t xml:space="preserve">and </w:t>
            </w:r>
            <w:r w:rsidR="00243DBE">
              <w:rPr>
                <w:lang w:val="en-GB"/>
              </w:rPr>
              <w:t xml:space="preserve">smaller </w:t>
            </w:r>
            <w:r w:rsidRPr="008B2487">
              <w:rPr>
                <w:lang w:val="en-GB"/>
              </w:rPr>
              <w:t>glens</w:t>
            </w:r>
            <w:r w:rsidR="00893513">
              <w:rPr>
                <w:lang w:val="en-GB"/>
              </w:rPr>
              <w:t xml:space="preserve"> </w:t>
            </w:r>
            <w:r w:rsidR="00243DBE">
              <w:rPr>
                <w:lang w:val="en-GB"/>
              </w:rPr>
              <w:t>and only limited, localised visibility from the larger valleys</w:t>
            </w:r>
            <w:r w:rsidR="00CC722D">
              <w:rPr>
                <w:lang w:val="en-GB"/>
              </w:rPr>
              <w:t xml:space="preserve"> within this LLA</w:t>
            </w:r>
            <w:r w:rsidRPr="008B2487">
              <w:rPr>
                <w:lang w:val="en-GB"/>
              </w:rPr>
              <w:t xml:space="preserve"> (</w:t>
            </w:r>
            <w:r w:rsidRPr="00B27688">
              <w:rPr>
                <w:lang w:val="en-GB"/>
              </w:rPr>
              <w:t xml:space="preserve">refer to </w:t>
            </w:r>
            <w:r w:rsidRPr="00C52EDB">
              <w:rPr>
                <w:b/>
                <w:bCs/>
                <w:lang w:val="en-GB"/>
              </w:rPr>
              <w:t xml:space="preserve">Figure </w:t>
            </w:r>
            <w:r w:rsidR="00A87898" w:rsidRPr="00B27688">
              <w:rPr>
                <w:b/>
                <w:bCs/>
                <w:lang w:val="en-GB"/>
              </w:rPr>
              <w:t>5.4: Designated and Protected Landscapes)</w:t>
            </w:r>
            <w:r w:rsidR="00701FB2">
              <w:rPr>
                <w:b/>
                <w:bCs/>
                <w:lang w:val="en-GB"/>
              </w:rPr>
              <w:t>.</w:t>
            </w:r>
          </w:p>
          <w:p w14:paraId="567E1344" w14:textId="60CDFDF3" w:rsidR="00FC7AD1" w:rsidRPr="00ED3558" w:rsidRDefault="00ED3558" w:rsidP="004E33C6">
            <w:pPr>
              <w:pStyle w:val="TableBodyText"/>
              <w:rPr>
                <w:highlight w:val="yellow"/>
                <w:lang w:val="en-GB"/>
              </w:rPr>
            </w:pPr>
            <w:r>
              <w:rPr>
                <w:lang w:val="en-GB"/>
              </w:rPr>
              <w:t xml:space="preserve">The localised nature of change which would vary between perceptible and noticeable is considered to lead to a </w:t>
            </w:r>
            <w:r w:rsidR="00EC5592" w:rsidRPr="006B0726">
              <w:rPr>
                <w:lang w:val="en-GB"/>
              </w:rPr>
              <w:t xml:space="preserve">low </w:t>
            </w:r>
            <w:r w:rsidR="006337E5" w:rsidRPr="006B0726">
              <w:rPr>
                <w:lang w:val="en-GB"/>
              </w:rPr>
              <w:t xml:space="preserve">– </w:t>
            </w:r>
            <w:r w:rsidR="006B0726" w:rsidRPr="006B0726">
              <w:rPr>
                <w:lang w:val="en-GB"/>
              </w:rPr>
              <w:t>medium</w:t>
            </w:r>
            <w:r>
              <w:rPr>
                <w:b/>
                <w:bCs/>
                <w:lang w:val="en-GB"/>
              </w:rPr>
              <w:t xml:space="preserve"> </w:t>
            </w:r>
            <w:r>
              <w:rPr>
                <w:lang w:val="en-GB"/>
              </w:rPr>
              <w:t>Magnitude of Change</w:t>
            </w:r>
            <w:r w:rsidR="00E9106B">
              <w:rPr>
                <w:lang w:val="en-GB"/>
              </w:rPr>
              <w:t xml:space="preserve"> during construction and operation.</w:t>
            </w:r>
          </w:p>
        </w:tc>
      </w:tr>
      <w:tr w:rsidR="00FC7AD1" w:rsidRPr="00BB1097" w14:paraId="2DA76076" w14:textId="77777777" w:rsidTr="3A5FF9FD">
        <w:tc>
          <w:tcPr>
            <w:tcW w:w="1872" w:type="dxa"/>
            <w:shd w:val="clear" w:color="auto" w:fill="F2DBDB" w:themeFill="accent2" w:themeFillTint="33"/>
          </w:tcPr>
          <w:p w14:paraId="0BD46712" w14:textId="77777777" w:rsidR="00FC7AD1" w:rsidRPr="00BB1097" w:rsidRDefault="00FC7AD1" w:rsidP="00FC7AD1">
            <w:pPr>
              <w:pStyle w:val="TableSub-Heading"/>
              <w:rPr>
                <w:highlight w:val="yellow"/>
                <w:lang w:val="en-GB"/>
              </w:rPr>
            </w:pPr>
            <w:r w:rsidRPr="00690D3A">
              <w:rPr>
                <w:lang w:val="en-GB"/>
              </w:rPr>
              <w:t>Effect Significance</w:t>
            </w:r>
          </w:p>
        </w:tc>
        <w:tc>
          <w:tcPr>
            <w:tcW w:w="7058" w:type="dxa"/>
            <w:shd w:val="clear" w:color="auto" w:fill="F2DBDB" w:themeFill="accent2" w:themeFillTint="33"/>
          </w:tcPr>
          <w:p w14:paraId="3BABF0A0" w14:textId="335F2506" w:rsidR="0078031C" w:rsidRDefault="00E6348B" w:rsidP="00E6348B">
            <w:pPr>
              <w:pStyle w:val="TableBodyText"/>
              <w:rPr>
                <w:lang w:val="en-GB"/>
              </w:rPr>
            </w:pPr>
            <w:r w:rsidRPr="004B3BF3">
              <w:rPr>
                <w:lang w:val="en-GB"/>
              </w:rPr>
              <w:t xml:space="preserve">The Proposed Varied Development </w:t>
            </w:r>
            <w:r w:rsidR="00A6735C" w:rsidRPr="00966D66">
              <w:rPr>
                <w:lang w:val="en-GB"/>
              </w:rPr>
              <w:t xml:space="preserve">would appear similar to the Consented Development </w:t>
            </w:r>
            <w:r w:rsidR="00D941F0">
              <w:rPr>
                <w:lang w:val="en-GB"/>
              </w:rPr>
              <w:t xml:space="preserve">when </w:t>
            </w:r>
            <w:r w:rsidRPr="00966D66">
              <w:rPr>
                <w:lang w:val="en-GB"/>
              </w:rPr>
              <w:t xml:space="preserve">experienced from </w:t>
            </w:r>
            <w:r w:rsidR="000201F2">
              <w:rPr>
                <w:lang w:val="en-GB"/>
              </w:rPr>
              <w:t xml:space="preserve">elevated </w:t>
            </w:r>
            <w:r w:rsidRPr="00966D66">
              <w:rPr>
                <w:lang w:val="en-GB"/>
              </w:rPr>
              <w:t xml:space="preserve">areas </w:t>
            </w:r>
            <w:r w:rsidR="000201F2">
              <w:rPr>
                <w:lang w:val="en-GB"/>
              </w:rPr>
              <w:t xml:space="preserve">within </w:t>
            </w:r>
            <w:r w:rsidR="00255860">
              <w:rPr>
                <w:lang w:val="en-GB"/>
              </w:rPr>
              <w:t xml:space="preserve">the </w:t>
            </w:r>
            <w:r w:rsidR="00D16ABC">
              <w:rPr>
                <w:lang w:val="en-GB"/>
              </w:rPr>
              <w:t xml:space="preserve">Mull of </w:t>
            </w:r>
            <w:proofErr w:type="gramStart"/>
            <w:r w:rsidR="00D16ABC">
              <w:rPr>
                <w:lang w:val="en-GB"/>
              </w:rPr>
              <w:t>Kintyre</w:t>
            </w:r>
            <w:proofErr w:type="gramEnd"/>
            <w:r w:rsidRPr="00966D66">
              <w:rPr>
                <w:lang w:val="en-GB"/>
              </w:rPr>
              <w:t xml:space="preserve"> </w:t>
            </w:r>
            <w:r w:rsidR="001D682A">
              <w:rPr>
                <w:lang w:val="en-GB"/>
              </w:rPr>
              <w:t xml:space="preserve">but the </w:t>
            </w:r>
            <w:r w:rsidR="00D941F0" w:rsidRPr="004B3BF3">
              <w:rPr>
                <w:lang w:val="en-GB"/>
              </w:rPr>
              <w:t xml:space="preserve">taller turbines </w:t>
            </w:r>
            <w:r w:rsidR="001D682A">
              <w:rPr>
                <w:lang w:val="en-GB"/>
              </w:rPr>
              <w:t>would</w:t>
            </w:r>
            <w:r w:rsidR="001D682A" w:rsidRPr="00966D66">
              <w:rPr>
                <w:lang w:val="en-GB"/>
              </w:rPr>
              <w:t xml:space="preserve"> </w:t>
            </w:r>
            <w:r w:rsidR="00ED7287" w:rsidRPr="00ED7287">
              <w:rPr>
                <w:lang w:val="en-GB"/>
              </w:rPr>
              <w:t>appear</w:t>
            </w:r>
            <w:r w:rsidR="009B5AB4">
              <w:rPr>
                <w:lang w:val="en-GB"/>
              </w:rPr>
              <w:t xml:space="preserve"> more</w:t>
            </w:r>
            <w:r w:rsidR="00ED7287" w:rsidRPr="00ED7287">
              <w:rPr>
                <w:lang w:val="en-GB"/>
              </w:rPr>
              <w:t xml:space="preserve"> prominent </w:t>
            </w:r>
            <w:r w:rsidR="00E82F99">
              <w:rPr>
                <w:lang w:val="en-GB"/>
              </w:rPr>
              <w:t>and in effect closer</w:t>
            </w:r>
            <w:r w:rsidR="007C05E7">
              <w:rPr>
                <w:lang w:val="en-GB"/>
              </w:rPr>
              <w:t xml:space="preserve"> </w:t>
            </w:r>
            <w:r w:rsidR="00ED7287" w:rsidRPr="00ED7287">
              <w:rPr>
                <w:lang w:val="en-GB"/>
              </w:rPr>
              <w:t xml:space="preserve">within the </w:t>
            </w:r>
            <w:r w:rsidR="00CD4C51">
              <w:rPr>
                <w:lang w:val="en-GB"/>
              </w:rPr>
              <w:t xml:space="preserve">views across the </w:t>
            </w:r>
            <w:r w:rsidR="00ED7287" w:rsidRPr="00ED7287">
              <w:rPr>
                <w:lang w:val="en-GB"/>
              </w:rPr>
              <w:t xml:space="preserve">open landscape </w:t>
            </w:r>
            <w:r w:rsidR="008A1A16" w:rsidRPr="008A1A16">
              <w:rPr>
                <w:lang w:val="en-GB"/>
              </w:rPr>
              <w:t>of Aros Moss</w:t>
            </w:r>
            <w:r w:rsidR="002901C0">
              <w:rPr>
                <w:lang w:val="en-GB"/>
              </w:rPr>
              <w:t xml:space="preserve"> from northern parts of the LC</w:t>
            </w:r>
            <w:r w:rsidR="00125E5F">
              <w:rPr>
                <w:lang w:val="en-GB"/>
              </w:rPr>
              <w:t>T</w:t>
            </w:r>
            <w:r w:rsidR="005C70F1">
              <w:rPr>
                <w:lang w:val="en-GB"/>
              </w:rPr>
              <w:t xml:space="preserve"> where they would appear much closer than other existing wind turbines</w:t>
            </w:r>
            <w:r w:rsidR="00125E5F">
              <w:rPr>
                <w:lang w:val="en-GB"/>
              </w:rPr>
              <w:t xml:space="preserve">. This </w:t>
            </w:r>
            <w:r w:rsidR="00723BF5">
              <w:rPr>
                <w:lang w:val="en-GB"/>
              </w:rPr>
              <w:t>may affect the perception of scale and distance within the landscape</w:t>
            </w:r>
            <w:r w:rsidR="001B131A">
              <w:rPr>
                <w:lang w:val="en-GB"/>
              </w:rPr>
              <w:t>,</w:t>
            </w:r>
            <w:r w:rsidR="00245F8D">
              <w:rPr>
                <w:lang w:val="en-GB"/>
              </w:rPr>
              <w:t xml:space="preserve"> </w:t>
            </w:r>
            <w:r w:rsidR="001B131A" w:rsidRPr="00966D66">
              <w:rPr>
                <w:lang w:val="en-GB"/>
              </w:rPr>
              <w:t xml:space="preserve">as noted in the assessment </w:t>
            </w:r>
            <w:r w:rsidR="001B131A">
              <w:rPr>
                <w:lang w:val="en-GB"/>
              </w:rPr>
              <w:t>of</w:t>
            </w:r>
            <w:r w:rsidR="001B131A" w:rsidRPr="00966D66">
              <w:rPr>
                <w:lang w:val="en-GB"/>
              </w:rPr>
              <w:t xml:space="preserve"> </w:t>
            </w:r>
            <w:r w:rsidR="001B131A" w:rsidRPr="008C205A">
              <w:rPr>
                <w:lang w:val="en-GB"/>
              </w:rPr>
              <w:lastRenderedPageBreak/>
              <w:t>LCT</w:t>
            </w:r>
            <w:r w:rsidR="001B131A">
              <w:rPr>
                <w:lang w:val="en-GB"/>
              </w:rPr>
              <w:t xml:space="preserve"> </w:t>
            </w:r>
            <w:r w:rsidR="001B131A" w:rsidRPr="00FF2E5B">
              <w:rPr>
                <w:lang w:val="en-GB"/>
              </w:rPr>
              <w:t xml:space="preserve">39 </w:t>
            </w:r>
            <w:r w:rsidR="001B131A" w:rsidRPr="00B718EF">
              <w:rPr>
                <w:lang w:val="en-GB"/>
              </w:rPr>
              <w:t xml:space="preserve">(see </w:t>
            </w:r>
            <w:r w:rsidR="001B131A" w:rsidRPr="00B718EF">
              <w:rPr>
                <w:b/>
                <w:bCs/>
                <w:lang w:val="en-GB"/>
              </w:rPr>
              <w:t xml:space="preserve">Technical Appendix </w:t>
            </w:r>
            <w:r w:rsidR="00FF2E5B" w:rsidRPr="00822BC8">
              <w:rPr>
                <w:b/>
                <w:bCs/>
                <w:lang w:val="en-GB"/>
              </w:rPr>
              <w:t>5</w:t>
            </w:r>
            <w:r w:rsidR="001B131A" w:rsidRPr="00B718EF">
              <w:rPr>
                <w:b/>
                <w:bCs/>
                <w:lang w:val="en-GB"/>
              </w:rPr>
              <w:t>.3: Assessment of Landscape Character Types</w:t>
            </w:r>
            <w:r w:rsidR="001B131A" w:rsidRPr="006A4B95">
              <w:rPr>
                <w:lang w:val="en-GB"/>
              </w:rPr>
              <w:t>)</w:t>
            </w:r>
            <w:r w:rsidR="001B131A">
              <w:rPr>
                <w:lang w:val="en-GB"/>
              </w:rPr>
              <w:t xml:space="preserve">, </w:t>
            </w:r>
            <w:r w:rsidR="00125E5F">
              <w:rPr>
                <w:lang w:val="en-GB"/>
              </w:rPr>
              <w:t xml:space="preserve">leading to the LLA hills feeling </w:t>
            </w:r>
            <w:r w:rsidR="00245F8D">
              <w:rPr>
                <w:lang w:val="en-GB"/>
              </w:rPr>
              <w:t>less distinct from</w:t>
            </w:r>
            <w:r w:rsidR="00AC50ED">
              <w:rPr>
                <w:lang w:val="en-GB"/>
              </w:rPr>
              <w:t xml:space="preserve"> </w:t>
            </w:r>
            <w:r w:rsidR="001C08E0">
              <w:rPr>
                <w:lang w:val="en-GB"/>
              </w:rPr>
              <w:t>upland areas</w:t>
            </w:r>
            <w:r w:rsidR="00AC50ED">
              <w:rPr>
                <w:lang w:val="en-GB"/>
              </w:rPr>
              <w:t xml:space="preserve"> to the north of</w:t>
            </w:r>
            <w:r w:rsidR="00245F8D">
              <w:rPr>
                <w:lang w:val="en-GB"/>
              </w:rPr>
              <w:t xml:space="preserve"> Aros Moss </w:t>
            </w:r>
            <w:r w:rsidR="00125E5F">
              <w:rPr>
                <w:lang w:val="en-GB"/>
              </w:rPr>
              <w:t xml:space="preserve">due to the more </w:t>
            </w:r>
            <w:r w:rsidR="00AC50ED">
              <w:rPr>
                <w:lang w:val="en-GB"/>
              </w:rPr>
              <w:t>present</w:t>
            </w:r>
            <w:r w:rsidR="00125E5F">
              <w:rPr>
                <w:lang w:val="en-GB"/>
              </w:rPr>
              <w:t xml:space="preserve"> influence of wind farm development</w:t>
            </w:r>
            <w:r w:rsidR="007C05E7">
              <w:rPr>
                <w:lang w:val="en-GB"/>
              </w:rPr>
              <w:t>.</w:t>
            </w:r>
            <w:r w:rsidR="00AC50ED">
              <w:rPr>
                <w:lang w:val="en-GB"/>
              </w:rPr>
              <w:t xml:space="preserve"> However, </w:t>
            </w:r>
            <w:r w:rsidR="00F1436B">
              <w:rPr>
                <w:lang w:val="en-GB"/>
              </w:rPr>
              <w:t xml:space="preserve">due to </w:t>
            </w:r>
            <w:r w:rsidR="00AC50ED">
              <w:rPr>
                <w:lang w:val="en-GB"/>
              </w:rPr>
              <w:t>topograph</w:t>
            </w:r>
            <w:r w:rsidR="00F1436B">
              <w:rPr>
                <w:lang w:val="en-GB"/>
              </w:rPr>
              <w:t>ical screening</w:t>
            </w:r>
            <w:r w:rsidR="00AC50ED">
              <w:rPr>
                <w:lang w:val="en-GB"/>
              </w:rPr>
              <w:t xml:space="preserve"> and forest, this would be</w:t>
            </w:r>
            <w:r w:rsidR="00F1436B">
              <w:rPr>
                <w:lang w:val="en-GB"/>
              </w:rPr>
              <w:t xml:space="preserve"> only occasionally experienced and would therefore be a localised effect.</w:t>
            </w:r>
            <w:r w:rsidR="00AC50ED">
              <w:rPr>
                <w:lang w:val="en-GB"/>
              </w:rPr>
              <w:t xml:space="preserve"> </w:t>
            </w:r>
          </w:p>
          <w:p w14:paraId="6C62172F" w14:textId="39C8E6A8" w:rsidR="00F1436B" w:rsidRDefault="008C4CD3" w:rsidP="00E6348B">
            <w:pPr>
              <w:pStyle w:val="TableBodyText"/>
              <w:rPr>
                <w:lang w:val="en-GB"/>
              </w:rPr>
            </w:pPr>
            <w:r>
              <w:rPr>
                <w:lang w:val="en-GB"/>
              </w:rPr>
              <w:t>There would be limited effects on glen areas which are mostly contained by the hills</w:t>
            </w:r>
            <w:r w:rsidR="003D7FE9">
              <w:rPr>
                <w:lang w:val="en-GB"/>
              </w:rPr>
              <w:t>. A</w:t>
            </w:r>
            <w:r>
              <w:rPr>
                <w:lang w:val="en-GB"/>
              </w:rPr>
              <w:t xml:space="preserve">lthough some turbines would </w:t>
            </w:r>
            <w:r w:rsidR="000B0B3A">
              <w:rPr>
                <w:lang w:val="en-GB"/>
              </w:rPr>
              <w:t xml:space="preserve">begin to become </w:t>
            </w:r>
            <w:r>
              <w:rPr>
                <w:lang w:val="en-GB"/>
              </w:rPr>
              <w:t>prominent when travelling</w:t>
            </w:r>
            <w:r w:rsidR="003D7FE9">
              <w:rPr>
                <w:lang w:val="en-GB"/>
              </w:rPr>
              <w:t xml:space="preserve"> out of the LLA</w:t>
            </w:r>
            <w:r>
              <w:rPr>
                <w:lang w:val="en-GB"/>
              </w:rPr>
              <w:t xml:space="preserve"> through</w:t>
            </w:r>
            <w:r w:rsidR="000B0B3A">
              <w:rPr>
                <w:lang w:val="en-GB"/>
              </w:rPr>
              <w:t xml:space="preserve"> Conie Glen</w:t>
            </w:r>
            <w:r w:rsidR="003D7FE9">
              <w:rPr>
                <w:lang w:val="en-GB"/>
              </w:rPr>
              <w:t xml:space="preserve">, this would be associated with the landscapes </w:t>
            </w:r>
            <w:r w:rsidR="000573E2">
              <w:rPr>
                <w:lang w:val="en-GB"/>
              </w:rPr>
              <w:t>beyond</w:t>
            </w:r>
            <w:r w:rsidR="003D7FE9">
              <w:rPr>
                <w:lang w:val="en-GB"/>
              </w:rPr>
              <w:t xml:space="preserve"> the LLA </w:t>
            </w:r>
            <w:r w:rsidR="0078031C">
              <w:rPr>
                <w:lang w:val="en-GB"/>
              </w:rPr>
              <w:t xml:space="preserve">rather than </w:t>
            </w:r>
            <w:r w:rsidR="000573E2">
              <w:rPr>
                <w:lang w:val="en-GB"/>
              </w:rPr>
              <w:t xml:space="preserve">affecting </w:t>
            </w:r>
            <w:r w:rsidR="0078031C">
              <w:rPr>
                <w:lang w:val="en-GB"/>
              </w:rPr>
              <w:t>the appreciation of the LLA itself and would reflect the existing contrast between the LLA and the northern hills</w:t>
            </w:r>
            <w:r w:rsidR="006129DF">
              <w:rPr>
                <w:lang w:val="en-GB"/>
              </w:rPr>
              <w:t xml:space="preserve"> where wind farms a</w:t>
            </w:r>
            <w:r w:rsidR="00ED2D1F">
              <w:rPr>
                <w:lang w:val="en-GB"/>
              </w:rPr>
              <w:t>re</w:t>
            </w:r>
            <w:r w:rsidR="006129DF">
              <w:rPr>
                <w:lang w:val="en-GB"/>
              </w:rPr>
              <w:t xml:space="preserve"> more prevalent</w:t>
            </w:r>
            <w:r w:rsidR="0078031C">
              <w:rPr>
                <w:lang w:val="en-GB"/>
              </w:rPr>
              <w:t>.</w:t>
            </w:r>
          </w:p>
          <w:p w14:paraId="4B0CB1D5" w14:textId="69518A07" w:rsidR="00DE71BC" w:rsidRDefault="001D682A" w:rsidP="00E6348B">
            <w:pPr>
              <w:pStyle w:val="TableBodyText"/>
              <w:rPr>
                <w:lang w:val="en-GB"/>
              </w:rPr>
            </w:pPr>
            <w:r>
              <w:rPr>
                <w:lang w:val="en-GB"/>
              </w:rPr>
              <w:t>Th</w:t>
            </w:r>
            <w:r w:rsidR="00031915">
              <w:rPr>
                <w:lang w:val="en-GB"/>
              </w:rPr>
              <w:t>e</w:t>
            </w:r>
            <w:r>
              <w:rPr>
                <w:lang w:val="en-GB"/>
              </w:rPr>
              <w:t xml:space="preserve"> increase in turbine size would also be likely to draw the effects of the Proposed </w:t>
            </w:r>
            <w:r w:rsidR="00262728">
              <w:rPr>
                <w:lang w:val="en-GB"/>
              </w:rPr>
              <w:t xml:space="preserve">Varied </w:t>
            </w:r>
            <w:r>
              <w:rPr>
                <w:lang w:val="en-GB"/>
              </w:rPr>
              <w:t>Development closer to the more remote hill tops of the south-west of the LLA</w:t>
            </w:r>
            <w:r w:rsidR="00EA6058">
              <w:rPr>
                <w:lang w:val="en-GB"/>
              </w:rPr>
              <w:t>,</w:t>
            </w:r>
            <w:r w:rsidR="00E6348B" w:rsidRPr="00966D66">
              <w:rPr>
                <w:lang w:val="en-GB"/>
              </w:rPr>
              <w:t xml:space="preserve"> </w:t>
            </w:r>
            <w:r w:rsidR="00493306">
              <w:rPr>
                <w:lang w:val="en-GB"/>
              </w:rPr>
              <w:t>an</w:t>
            </w:r>
            <w:r w:rsidR="00723BF5">
              <w:rPr>
                <w:lang w:val="en-GB"/>
              </w:rPr>
              <w:t>d</w:t>
            </w:r>
            <w:r w:rsidR="001A2E91">
              <w:rPr>
                <w:lang w:val="en-GB"/>
              </w:rPr>
              <w:t xml:space="preserve"> t</w:t>
            </w:r>
            <w:r w:rsidR="00E6348B" w:rsidRPr="006A4B95">
              <w:rPr>
                <w:lang w:val="en-GB"/>
              </w:rPr>
              <w:t xml:space="preserve">his </w:t>
            </w:r>
            <w:r w:rsidR="008A635A">
              <w:rPr>
                <w:lang w:val="en-GB"/>
              </w:rPr>
              <w:t xml:space="preserve">would lead to some </w:t>
            </w:r>
            <w:r w:rsidR="00AE77E4">
              <w:rPr>
                <w:lang w:val="en-GB"/>
              </w:rPr>
              <w:t xml:space="preserve">localised </w:t>
            </w:r>
            <w:r w:rsidR="008A635A">
              <w:rPr>
                <w:lang w:val="en-GB"/>
              </w:rPr>
              <w:t xml:space="preserve">effects on the qualities of remoteness within </w:t>
            </w:r>
            <w:r w:rsidR="00A51253">
              <w:rPr>
                <w:lang w:val="en-GB"/>
              </w:rPr>
              <w:t>western and</w:t>
            </w:r>
            <w:r w:rsidR="008A635A">
              <w:rPr>
                <w:lang w:val="en-GB"/>
              </w:rPr>
              <w:t xml:space="preserve"> </w:t>
            </w:r>
            <w:r w:rsidR="00A727D5">
              <w:rPr>
                <w:lang w:val="en-GB"/>
              </w:rPr>
              <w:t xml:space="preserve">south-western </w:t>
            </w:r>
            <w:r w:rsidR="008A635A">
              <w:rPr>
                <w:lang w:val="en-GB"/>
              </w:rPr>
              <w:t>part</w:t>
            </w:r>
            <w:r w:rsidR="00A51253">
              <w:rPr>
                <w:lang w:val="en-GB"/>
              </w:rPr>
              <w:t>s</w:t>
            </w:r>
            <w:r w:rsidR="008A635A">
              <w:rPr>
                <w:lang w:val="en-GB"/>
              </w:rPr>
              <w:t xml:space="preserve"> of the LLA</w:t>
            </w:r>
            <w:r w:rsidR="00687493">
              <w:rPr>
                <w:lang w:val="en-GB"/>
              </w:rPr>
              <w:t xml:space="preserve"> which currently</w:t>
            </w:r>
            <w:r w:rsidR="00A51253">
              <w:rPr>
                <w:lang w:val="en-GB"/>
              </w:rPr>
              <w:t xml:space="preserve"> feel</w:t>
            </w:r>
            <w:r w:rsidR="00687493">
              <w:rPr>
                <w:lang w:val="en-GB"/>
              </w:rPr>
              <w:t xml:space="preserve"> distant from other wind farm developments</w:t>
            </w:r>
            <w:r w:rsidR="0027405E">
              <w:rPr>
                <w:lang w:val="en-GB"/>
              </w:rPr>
              <w:t xml:space="preserve">. </w:t>
            </w:r>
          </w:p>
          <w:p w14:paraId="15838D35" w14:textId="1CEA5C2F" w:rsidR="00AE77E4" w:rsidRDefault="00511E2A" w:rsidP="00E6348B">
            <w:pPr>
              <w:pStyle w:val="TableBodyText"/>
              <w:rPr>
                <w:lang w:val="en-GB"/>
              </w:rPr>
            </w:pPr>
            <w:r>
              <w:rPr>
                <w:lang w:val="en-GB"/>
              </w:rPr>
              <w:t>T</w:t>
            </w:r>
            <w:r w:rsidR="00493306">
              <w:rPr>
                <w:lang w:val="en-GB"/>
              </w:rPr>
              <w:t>here would be no effect on the qualities of coastal areas.</w:t>
            </w:r>
          </w:p>
          <w:p w14:paraId="6E82DEB9" w14:textId="70F60F72" w:rsidR="002108A9" w:rsidRPr="0024726A" w:rsidRDefault="009B4717" w:rsidP="00E6348B">
            <w:pPr>
              <w:pStyle w:val="TableBodyText"/>
              <w:rPr>
                <w:lang w:val="en-GB"/>
              </w:rPr>
            </w:pPr>
            <w:r>
              <w:rPr>
                <w:lang w:val="en-GB"/>
              </w:rPr>
              <w:t xml:space="preserve">The level of landscape effect is predicted to increase within </w:t>
            </w:r>
            <w:r w:rsidR="00FF2665" w:rsidRPr="00EE0C92">
              <w:rPr>
                <w:i/>
                <w:iCs/>
                <w:lang w:val="en-GB"/>
              </w:rPr>
              <w:t>localised</w:t>
            </w:r>
            <w:r w:rsidR="00FF2665" w:rsidRPr="0078585E">
              <w:rPr>
                <w:lang w:val="en-GB"/>
              </w:rPr>
              <w:t xml:space="preserve"> </w:t>
            </w:r>
            <w:r w:rsidR="00FF2665">
              <w:rPr>
                <w:lang w:val="en-GB"/>
              </w:rPr>
              <w:t>parts of the</w:t>
            </w:r>
            <w:r>
              <w:rPr>
                <w:lang w:val="en-GB"/>
              </w:rPr>
              <w:t xml:space="preserve"> LLA to </w:t>
            </w:r>
            <w:r w:rsidR="007F2966">
              <w:rPr>
                <w:b/>
                <w:bCs/>
                <w:lang w:val="en-GB"/>
              </w:rPr>
              <w:t>m</w:t>
            </w:r>
            <w:r w:rsidRPr="00EB2A09">
              <w:rPr>
                <w:b/>
                <w:bCs/>
                <w:lang w:val="en-GB"/>
              </w:rPr>
              <w:t xml:space="preserve">inor – </w:t>
            </w:r>
            <w:r w:rsidR="007F2966">
              <w:rPr>
                <w:b/>
                <w:bCs/>
                <w:lang w:val="en-GB"/>
              </w:rPr>
              <w:t>m</w:t>
            </w:r>
            <w:r w:rsidRPr="00BB16E8">
              <w:rPr>
                <w:b/>
                <w:bCs/>
                <w:lang w:val="en-GB"/>
              </w:rPr>
              <w:t xml:space="preserve">oderate </w:t>
            </w:r>
            <w:r w:rsidR="005062E8">
              <w:rPr>
                <w:lang w:val="en-GB"/>
              </w:rPr>
              <w:t>(not significant)</w:t>
            </w:r>
            <w:r w:rsidR="00E9106B">
              <w:rPr>
                <w:lang w:val="en-GB"/>
              </w:rPr>
              <w:t xml:space="preserve"> during construction and operation</w:t>
            </w:r>
            <w:r w:rsidR="00524CC8">
              <w:rPr>
                <w:lang w:val="en-GB"/>
              </w:rPr>
              <w:t xml:space="preserve">. This would occur across hills around the northern boundary where the </w:t>
            </w:r>
            <w:r w:rsidR="0043111C">
              <w:rPr>
                <w:lang w:val="en-GB"/>
              </w:rPr>
              <w:t xml:space="preserve">distinction </w:t>
            </w:r>
            <w:r w:rsidR="00524CC8">
              <w:rPr>
                <w:lang w:val="en-GB"/>
              </w:rPr>
              <w:t>between</w:t>
            </w:r>
            <w:r w:rsidR="0043111C">
              <w:rPr>
                <w:lang w:val="en-GB"/>
              </w:rPr>
              <w:t xml:space="preserve"> the designated LLA area</w:t>
            </w:r>
            <w:r w:rsidR="00AD33D6">
              <w:rPr>
                <w:lang w:val="en-GB"/>
              </w:rPr>
              <w:t xml:space="preserve"> and</w:t>
            </w:r>
            <w:r w:rsidR="0043111C">
              <w:rPr>
                <w:lang w:val="en-GB"/>
              </w:rPr>
              <w:t xml:space="preserve"> </w:t>
            </w:r>
            <w:r w:rsidR="00044DF6">
              <w:rPr>
                <w:lang w:val="en-GB"/>
              </w:rPr>
              <w:t>the</w:t>
            </w:r>
            <w:r w:rsidR="00524CC8">
              <w:rPr>
                <w:lang w:val="en-GB"/>
              </w:rPr>
              <w:t xml:space="preserve"> hills to the north</w:t>
            </w:r>
            <w:r w:rsidR="005062E8">
              <w:rPr>
                <w:lang w:val="en-GB"/>
              </w:rPr>
              <w:t xml:space="preserve"> </w:t>
            </w:r>
            <w:r w:rsidR="00044DF6">
              <w:rPr>
                <w:lang w:val="en-GB"/>
              </w:rPr>
              <w:t>would be diminished</w:t>
            </w:r>
            <w:r w:rsidR="005062E8">
              <w:rPr>
                <w:lang w:val="en-GB"/>
              </w:rPr>
              <w:t xml:space="preserve">, and the </w:t>
            </w:r>
            <w:r w:rsidR="00044DF6">
              <w:rPr>
                <w:lang w:val="en-GB"/>
              </w:rPr>
              <w:t xml:space="preserve">moorland hills in the south-west where </w:t>
            </w:r>
            <w:r w:rsidR="005062E8">
              <w:rPr>
                <w:lang w:val="en-GB"/>
              </w:rPr>
              <w:t>qualities of</w:t>
            </w:r>
            <w:r w:rsidR="00AD2966">
              <w:rPr>
                <w:lang w:val="en-GB"/>
              </w:rPr>
              <w:t xml:space="preserve"> remoteness </w:t>
            </w:r>
            <w:r w:rsidR="00044DF6">
              <w:rPr>
                <w:lang w:val="en-GB"/>
              </w:rPr>
              <w:t>would be slightly reduced</w:t>
            </w:r>
            <w:r w:rsidR="00AD2966">
              <w:rPr>
                <w:lang w:val="en-GB"/>
              </w:rPr>
              <w:t>.</w:t>
            </w:r>
          </w:p>
        </w:tc>
      </w:tr>
      <w:tr w:rsidR="008D799C" w:rsidRPr="00BB1097" w14:paraId="6D7208A2" w14:textId="77777777" w:rsidTr="3A5FF9FD">
        <w:tc>
          <w:tcPr>
            <w:tcW w:w="1872" w:type="dxa"/>
            <w:shd w:val="clear" w:color="auto" w:fill="FFFFFF" w:themeFill="background1"/>
          </w:tcPr>
          <w:p w14:paraId="030EAA45" w14:textId="444EEFE3" w:rsidR="008D799C" w:rsidRPr="00BB1097" w:rsidRDefault="00D27740" w:rsidP="00FC7AD1">
            <w:pPr>
              <w:pStyle w:val="TableSub-Heading"/>
              <w:rPr>
                <w:highlight w:val="yellow"/>
                <w:lang w:val="en-GB"/>
              </w:rPr>
            </w:pPr>
            <w:r w:rsidRPr="006D5091">
              <w:rPr>
                <w:lang w:val="en-GB"/>
              </w:rPr>
              <w:lastRenderedPageBreak/>
              <w:t>Change to Effect Significance</w:t>
            </w:r>
          </w:p>
        </w:tc>
        <w:tc>
          <w:tcPr>
            <w:tcW w:w="7058" w:type="dxa"/>
            <w:shd w:val="clear" w:color="auto" w:fill="FFFFFF" w:themeFill="background1"/>
          </w:tcPr>
          <w:p w14:paraId="64A6C8CB" w14:textId="5F190B14" w:rsidR="008D799C" w:rsidRPr="006D56C2" w:rsidRDefault="006C6E2E" w:rsidP="00FC7AD1">
            <w:pPr>
              <w:pStyle w:val="TableBodyText"/>
              <w:rPr>
                <w:lang w:val="en-GB"/>
              </w:rPr>
            </w:pPr>
            <w:r>
              <w:rPr>
                <w:lang w:val="en-GB"/>
              </w:rPr>
              <w:t xml:space="preserve">The level of </w:t>
            </w:r>
            <w:r w:rsidR="00A87543">
              <w:rPr>
                <w:lang w:val="en-GB"/>
              </w:rPr>
              <w:t>effect is predicted to slightly increase</w:t>
            </w:r>
            <w:r w:rsidR="00306412">
              <w:rPr>
                <w:lang w:val="en-GB"/>
              </w:rPr>
              <w:t xml:space="preserve"> </w:t>
            </w:r>
            <w:r w:rsidR="004315C4">
              <w:rPr>
                <w:lang w:val="en-GB"/>
              </w:rPr>
              <w:t>within localised areas</w:t>
            </w:r>
            <w:r w:rsidR="00306412">
              <w:rPr>
                <w:lang w:val="en-GB"/>
              </w:rPr>
              <w:t xml:space="preserve"> compared to that for the Consented Development but would remain not significant,</w:t>
            </w:r>
            <w:r w:rsidR="004315C4">
              <w:rPr>
                <w:lang w:val="en-GB"/>
              </w:rPr>
              <w:t xml:space="preserve"> changing</w:t>
            </w:r>
            <w:r w:rsidR="00306412">
              <w:rPr>
                <w:lang w:val="en-GB"/>
              </w:rPr>
              <w:t xml:space="preserve"> from </w:t>
            </w:r>
            <w:r w:rsidR="00DB798C" w:rsidRPr="00DB798C">
              <w:rPr>
                <w:b/>
                <w:bCs/>
                <w:lang w:val="en-GB"/>
              </w:rPr>
              <w:t>m</w:t>
            </w:r>
            <w:r w:rsidR="00306412" w:rsidRPr="00DB798C">
              <w:rPr>
                <w:b/>
                <w:bCs/>
                <w:lang w:val="en-GB"/>
              </w:rPr>
              <w:t>inor</w:t>
            </w:r>
            <w:r w:rsidR="00306412">
              <w:rPr>
                <w:lang w:val="en-GB"/>
              </w:rPr>
              <w:t xml:space="preserve"> (not significant) </w:t>
            </w:r>
            <w:r w:rsidR="004315C4">
              <w:rPr>
                <w:lang w:val="en-GB"/>
              </w:rPr>
              <w:t xml:space="preserve">to </w:t>
            </w:r>
            <w:r w:rsidR="004315C4" w:rsidRPr="00EB2A09">
              <w:rPr>
                <w:i/>
                <w:iCs/>
                <w:lang w:val="en-GB"/>
              </w:rPr>
              <w:t>localised</w:t>
            </w:r>
            <w:r w:rsidR="004315C4">
              <w:rPr>
                <w:lang w:val="en-GB"/>
              </w:rPr>
              <w:t xml:space="preserve"> </w:t>
            </w:r>
            <w:r w:rsidR="00396DD7" w:rsidRPr="00396DD7">
              <w:rPr>
                <w:b/>
                <w:bCs/>
                <w:lang w:val="en-GB"/>
              </w:rPr>
              <w:t xml:space="preserve">minor – moderate </w:t>
            </w:r>
            <w:r w:rsidR="004315C4">
              <w:rPr>
                <w:lang w:val="en-GB"/>
              </w:rPr>
              <w:t xml:space="preserve">(not significant). </w:t>
            </w:r>
          </w:p>
        </w:tc>
      </w:tr>
    </w:tbl>
    <w:p w14:paraId="4058A97B" w14:textId="77777777" w:rsidR="000B0F39" w:rsidRPr="00BB1097" w:rsidRDefault="000B0F39" w:rsidP="00FA1183">
      <w:pPr>
        <w:pStyle w:val="Caption"/>
        <w:rPr>
          <w:highlight w:val="yellow"/>
        </w:rPr>
      </w:pPr>
    </w:p>
    <w:p w14:paraId="03E2A5A9" w14:textId="5B00CE39" w:rsidR="00F07D47" w:rsidRPr="00BB1097" w:rsidRDefault="00F07D47" w:rsidP="00FA1183">
      <w:pPr>
        <w:pStyle w:val="Caption"/>
        <w:rPr>
          <w:highlight w:val="yellow"/>
        </w:rPr>
      </w:pPr>
      <w:r w:rsidRPr="00D709A0">
        <w:t>Table</w:t>
      </w:r>
      <w:r w:rsidR="000B0F39" w:rsidRPr="00D709A0">
        <w:t xml:space="preserve"> </w:t>
      </w:r>
      <w:fldSimple w:instr=" STYLEREF 2 \s ">
        <w:r w:rsidR="001C487B" w:rsidRPr="00D709A0">
          <w:rPr>
            <w:noProof/>
          </w:rPr>
          <w:t>1.3</w:t>
        </w:r>
      </w:fldSimple>
      <w:r w:rsidR="000B0F39" w:rsidRPr="00D709A0">
        <w:t>.</w:t>
      </w:r>
      <w:fldSimple w:instr=" SEQ Table \* ARABIC \s 2 ">
        <w:r w:rsidR="001C487B" w:rsidRPr="00D709A0">
          <w:rPr>
            <w:noProof/>
          </w:rPr>
          <w:t>2</w:t>
        </w:r>
      </w:fldSimple>
      <w:r w:rsidRPr="00D709A0">
        <w:t xml:space="preserve">: </w:t>
      </w:r>
      <w:r w:rsidR="00D709A0" w:rsidRPr="00D709A0">
        <w:t>West Kintyre Coast</w:t>
      </w:r>
      <w:r w:rsidR="00D709A0">
        <w:t xml:space="preserve"> LLA</w:t>
      </w:r>
    </w:p>
    <w:tbl>
      <w:tblPr>
        <w:tblStyle w:val="TableGrid"/>
        <w:tblW w:w="8930" w:type="dxa"/>
        <w:tblInd w:w="250" w:type="dxa"/>
        <w:tblLook w:val="04A0" w:firstRow="1" w:lastRow="0" w:firstColumn="1" w:lastColumn="0" w:noHBand="0" w:noVBand="1"/>
      </w:tblPr>
      <w:tblGrid>
        <w:gridCol w:w="1872"/>
        <w:gridCol w:w="7058"/>
      </w:tblGrid>
      <w:tr w:rsidR="00F07D47" w:rsidRPr="00BB1097" w14:paraId="171489CB" w14:textId="77777777" w:rsidTr="3A5FF9FD">
        <w:trPr>
          <w:cnfStyle w:val="100000000000" w:firstRow="1" w:lastRow="0" w:firstColumn="0" w:lastColumn="0" w:oddVBand="0" w:evenVBand="0" w:oddHBand="0" w:evenHBand="0" w:firstRowFirstColumn="0" w:firstRowLastColumn="0" w:lastRowFirstColumn="0" w:lastRowLastColumn="0"/>
          <w:tblHeader w:val="0"/>
        </w:trPr>
        <w:tc>
          <w:tcPr>
            <w:tcW w:w="8930" w:type="dxa"/>
            <w:gridSpan w:val="2"/>
            <w:tcBorders>
              <w:top w:val="single" w:sz="4" w:space="0" w:color="auto"/>
            </w:tcBorders>
            <w:shd w:val="clear" w:color="auto" w:fill="D9D9D9" w:themeFill="background1" w:themeFillShade="D9"/>
          </w:tcPr>
          <w:p w14:paraId="28F9ED62" w14:textId="77777777" w:rsidR="00F07D47" w:rsidRPr="00BB1097" w:rsidRDefault="00F07D47" w:rsidP="00E74716">
            <w:pPr>
              <w:pStyle w:val="TableHeading"/>
              <w:keepNext/>
              <w:rPr>
                <w:highlight w:val="yellow"/>
                <w:lang w:val="en-GB"/>
              </w:rPr>
            </w:pPr>
            <w:r w:rsidRPr="002E459A">
              <w:rPr>
                <w:lang w:val="en-GB"/>
              </w:rPr>
              <w:t>Landscape Baseline</w:t>
            </w:r>
          </w:p>
        </w:tc>
      </w:tr>
      <w:tr w:rsidR="00751D24" w:rsidRPr="00BB1097" w14:paraId="5A8C9D19" w14:textId="77777777" w:rsidTr="3A5FF9FD">
        <w:trPr>
          <w:trHeight w:val="699"/>
        </w:trPr>
        <w:tc>
          <w:tcPr>
            <w:tcW w:w="1872" w:type="dxa"/>
          </w:tcPr>
          <w:p w14:paraId="09F6E546" w14:textId="77777777" w:rsidR="00751D24" w:rsidRPr="00BB1097" w:rsidRDefault="00751D24" w:rsidP="00751D24">
            <w:pPr>
              <w:pStyle w:val="TableSub-Heading"/>
              <w:rPr>
                <w:highlight w:val="yellow"/>
                <w:lang w:val="en-GB"/>
              </w:rPr>
            </w:pPr>
            <w:r w:rsidRPr="00505360">
              <w:rPr>
                <w:lang w:val="en-GB"/>
              </w:rPr>
              <w:t xml:space="preserve">Description </w:t>
            </w:r>
          </w:p>
        </w:tc>
        <w:tc>
          <w:tcPr>
            <w:tcW w:w="7058" w:type="dxa"/>
          </w:tcPr>
          <w:p w14:paraId="1E06F0B6" w14:textId="21D79FB2" w:rsidR="00B70CD5" w:rsidRPr="00EB2A09" w:rsidRDefault="00751D24" w:rsidP="00751D24">
            <w:pPr>
              <w:pStyle w:val="TableBodyText"/>
              <w:rPr>
                <w:lang w:val="en-GB"/>
              </w:rPr>
            </w:pPr>
            <w:r w:rsidRPr="00EB2A09">
              <w:rPr>
                <w:lang w:val="en-GB"/>
              </w:rPr>
              <w:t xml:space="preserve">This </w:t>
            </w:r>
            <w:r w:rsidR="008473D0" w:rsidRPr="00EB2A09">
              <w:rPr>
                <w:lang w:val="en-GB"/>
              </w:rPr>
              <w:t>L</w:t>
            </w:r>
            <w:r w:rsidRPr="00EB2A09">
              <w:rPr>
                <w:lang w:val="en-GB"/>
              </w:rPr>
              <w:t>LA</w:t>
            </w:r>
            <w:r w:rsidR="00ED1F1A" w:rsidRPr="00EB2A09">
              <w:rPr>
                <w:lang w:val="en-GB"/>
              </w:rPr>
              <w:t xml:space="preserve"> is</w:t>
            </w:r>
            <w:r w:rsidRPr="00EB2A09">
              <w:rPr>
                <w:lang w:val="en-GB"/>
              </w:rPr>
              <w:t xml:space="preserve"> located </w:t>
            </w:r>
            <w:r w:rsidR="00DA3381" w:rsidRPr="00EB2A09">
              <w:rPr>
                <w:lang w:val="en-GB"/>
              </w:rPr>
              <w:t>1</w:t>
            </w:r>
            <w:r w:rsidR="0068374A" w:rsidRPr="00EB2A09">
              <w:rPr>
                <w:lang w:val="en-GB"/>
              </w:rPr>
              <w:t>.2</w:t>
            </w:r>
            <w:r w:rsidRPr="00EB2A09">
              <w:rPr>
                <w:lang w:val="en-GB"/>
              </w:rPr>
              <w:t xml:space="preserve">km from the Proposed </w:t>
            </w:r>
            <w:r w:rsidR="00295AE6" w:rsidRPr="00EB2A09">
              <w:rPr>
                <w:lang w:val="en-GB"/>
              </w:rPr>
              <w:t xml:space="preserve">Varied </w:t>
            </w:r>
            <w:r w:rsidRPr="00EB2A09">
              <w:rPr>
                <w:lang w:val="en-GB"/>
              </w:rPr>
              <w:t>Development</w:t>
            </w:r>
            <w:r w:rsidR="002365BE" w:rsidRPr="00EB2A09">
              <w:rPr>
                <w:lang w:val="en-GB"/>
              </w:rPr>
              <w:t xml:space="preserve"> </w:t>
            </w:r>
            <w:r w:rsidR="00FD654E" w:rsidRPr="00EB2A09">
              <w:rPr>
                <w:lang w:val="en-GB"/>
              </w:rPr>
              <w:t xml:space="preserve">and </w:t>
            </w:r>
            <w:r w:rsidR="002365BE" w:rsidRPr="00EB2A09">
              <w:rPr>
                <w:lang w:val="en-GB"/>
              </w:rPr>
              <w:t>exten</w:t>
            </w:r>
            <w:r w:rsidR="00DC291E" w:rsidRPr="00EB2A09">
              <w:rPr>
                <w:lang w:val="en-GB"/>
              </w:rPr>
              <w:t xml:space="preserve">ds along </w:t>
            </w:r>
            <w:r w:rsidR="006D0E16" w:rsidRPr="00EB2A09">
              <w:rPr>
                <w:lang w:val="en-GB"/>
              </w:rPr>
              <w:t xml:space="preserve">the </w:t>
            </w:r>
            <w:r w:rsidR="00DC291E" w:rsidRPr="00EB2A09">
              <w:rPr>
                <w:lang w:val="en-GB"/>
              </w:rPr>
              <w:t xml:space="preserve">western coast </w:t>
            </w:r>
            <w:r w:rsidR="00BB144C" w:rsidRPr="00EB2A09">
              <w:rPr>
                <w:lang w:val="en-GB"/>
              </w:rPr>
              <w:t xml:space="preserve">of </w:t>
            </w:r>
            <w:r w:rsidR="00965FA2">
              <w:rPr>
                <w:lang w:val="en-GB"/>
              </w:rPr>
              <w:t xml:space="preserve">the </w:t>
            </w:r>
            <w:r w:rsidR="00BB144C" w:rsidRPr="00EB2A09">
              <w:rPr>
                <w:lang w:val="en-GB"/>
              </w:rPr>
              <w:t>Kintyre</w:t>
            </w:r>
            <w:r w:rsidR="001C1ED5" w:rsidRPr="00EB2A09">
              <w:rPr>
                <w:lang w:val="en-GB"/>
              </w:rPr>
              <w:t xml:space="preserve"> </w:t>
            </w:r>
            <w:r w:rsidR="00092197" w:rsidRPr="00EB2A09">
              <w:rPr>
                <w:lang w:val="en-GB"/>
              </w:rPr>
              <w:t xml:space="preserve">peninsula </w:t>
            </w:r>
            <w:r w:rsidR="00A70E57" w:rsidRPr="00EB2A09">
              <w:rPr>
                <w:lang w:val="en-GB"/>
              </w:rPr>
              <w:t xml:space="preserve">from </w:t>
            </w:r>
            <w:r w:rsidR="00CF74D6" w:rsidRPr="00EB2A09">
              <w:rPr>
                <w:lang w:val="en-GB"/>
              </w:rPr>
              <w:t>Westport</w:t>
            </w:r>
            <w:r w:rsidR="001136F8" w:rsidRPr="00EB2A09">
              <w:rPr>
                <w:lang w:val="en-GB"/>
              </w:rPr>
              <w:t>,</w:t>
            </w:r>
            <w:r w:rsidR="00ED470E" w:rsidRPr="00EB2A09">
              <w:rPr>
                <w:lang w:val="en-GB"/>
              </w:rPr>
              <w:t xml:space="preserve"> </w:t>
            </w:r>
            <w:r w:rsidR="00C27596" w:rsidRPr="00EB2A09">
              <w:rPr>
                <w:lang w:val="en-GB"/>
              </w:rPr>
              <w:t>up north to</w:t>
            </w:r>
            <w:r w:rsidR="00350321" w:rsidRPr="00EB2A09">
              <w:rPr>
                <w:lang w:val="en-GB"/>
              </w:rPr>
              <w:t xml:space="preserve"> </w:t>
            </w:r>
            <w:r w:rsidR="00AD2A44" w:rsidRPr="00EB2A09">
              <w:rPr>
                <w:lang w:val="en-GB"/>
              </w:rPr>
              <w:t>Corran Point near</w:t>
            </w:r>
            <w:r w:rsidR="00DA6541" w:rsidRPr="00EB2A09">
              <w:rPr>
                <w:lang w:val="en-GB"/>
              </w:rPr>
              <w:t xml:space="preserve"> </w:t>
            </w:r>
            <w:proofErr w:type="spellStart"/>
            <w:r w:rsidR="00B727F3" w:rsidRPr="00EB2A09">
              <w:rPr>
                <w:lang w:val="en-GB"/>
              </w:rPr>
              <w:t>Portachoillan</w:t>
            </w:r>
            <w:proofErr w:type="spellEnd"/>
            <w:r w:rsidR="003A67BF" w:rsidRPr="00EB2A09">
              <w:rPr>
                <w:lang w:val="en-GB"/>
              </w:rPr>
              <w:t>, at the mouth of West Loch Tar</w:t>
            </w:r>
            <w:r w:rsidR="00BF7770" w:rsidRPr="00EB2A09">
              <w:rPr>
                <w:lang w:val="en-GB"/>
              </w:rPr>
              <w:t>ber</w:t>
            </w:r>
            <w:r w:rsidR="003A67BF" w:rsidRPr="00EB2A09">
              <w:rPr>
                <w:lang w:val="en-GB"/>
              </w:rPr>
              <w:t>t</w:t>
            </w:r>
            <w:r w:rsidR="001C1ED5" w:rsidRPr="00EB2A09">
              <w:rPr>
                <w:lang w:val="en-GB"/>
              </w:rPr>
              <w:t>.</w:t>
            </w:r>
            <w:r w:rsidR="00815DE1" w:rsidRPr="00EB2A09">
              <w:rPr>
                <w:lang w:val="en-GB"/>
              </w:rPr>
              <w:t xml:space="preserve"> </w:t>
            </w:r>
            <w:r w:rsidR="00582A99" w:rsidRPr="00EB2A09">
              <w:rPr>
                <w:lang w:val="en-GB"/>
              </w:rPr>
              <w:t xml:space="preserve">The Proposed Varied Development 40km Study Area encompasses </w:t>
            </w:r>
            <w:r w:rsidR="0096166E" w:rsidRPr="00EB2A09">
              <w:rPr>
                <w:lang w:val="en-GB"/>
              </w:rPr>
              <w:t xml:space="preserve">the </w:t>
            </w:r>
            <w:r w:rsidR="00582A99" w:rsidRPr="00EB2A09">
              <w:rPr>
                <w:lang w:val="en-GB"/>
              </w:rPr>
              <w:t>s</w:t>
            </w:r>
            <w:r w:rsidR="00B70CD5" w:rsidRPr="00EB2A09">
              <w:rPr>
                <w:lang w:val="en-GB"/>
              </w:rPr>
              <w:t>outhern and central part</w:t>
            </w:r>
            <w:r w:rsidR="001B55BD" w:rsidRPr="00EB2A09">
              <w:rPr>
                <w:lang w:val="en-GB"/>
              </w:rPr>
              <w:t>s of LLA, extending northwards</w:t>
            </w:r>
            <w:r w:rsidR="004835C9" w:rsidRPr="00EB2A09">
              <w:rPr>
                <w:lang w:val="en-GB"/>
              </w:rPr>
              <w:t xml:space="preserve"> to </w:t>
            </w:r>
            <w:r w:rsidR="00CE4445" w:rsidRPr="00EB2A09">
              <w:rPr>
                <w:lang w:val="en-GB"/>
              </w:rPr>
              <w:t>Rhun</w:t>
            </w:r>
            <w:r w:rsidR="00A34019" w:rsidRPr="00EB2A09">
              <w:rPr>
                <w:lang w:val="en-GB"/>
              </w:rPr>
              <w:t>ahaorine Point</w:t>
            </w:r>
            <w:r w:rsidR="00582A99" w:rsidRPr="00EB2A09">
              <w:rPr>
                <w:lang w:val="en-GB"/>
              </w:rPr>
              <w:t xml:space="preserve">. </w:t>
            </w:r>
          </w:p>
          <w:p w14:paraId="5FC66E91" w14:textId="56DA43AC" w:rsidR="00751D24" w:rsidRPr="001803AA" w:rsidRDefault="00A20C2D" w:rsidP="00751D24">
            <w:pPr>
              <w:pStyle w:val="TableBodyText"/>
              <w:rPr>
                <w:strike/>
                <w:highlight w:val="yellow"/>
                <w:lang w:val="en-GB"/>
              </w:rPr>
            </w:pPr>
            <w:r w:rsidRPr="00EB2A09">
              <w:rPr>
                <w:lang w:val="en-GB"/>
              </w:rPr>
              <w:t xml:space="preserve">The LLA within the study area </w:t>
            </w:r>
            <w:r w:rsidR="00287F3D" w:rsidRPr="00EB2A09">
              <w:rPr>
                <w:lang w:val="en-GB"/>
              </w:rPr>
              <w:t>comprises</w:t>
            </w:r>
            <w:r w:rsidR="00B66E8D" w:rsidRPr="00EB2A09">
              <w:rPr>
                <w:lang w:val="en-GB"/>
              </w:rPr>
              <w:t xml:space="preserve"> </w:t>
            </w:r>
            <w:r w:rsidR="00234D91" w:rsidRPr="00EB2A09">
              <w:rPr>
                <w:lang w:val="en-GB"/>
              </w:rPr>
              <w:t>a</w:t>
            </w:r>
            <w:r w:rsidR="00115BD3" w:rsidRPr="00EB2A09">
              <w:rPr>
                <w:lang w:val="en-GB"/>
              </w:rPr>
              <w:t xml:space="preserve"> </w:t>
            </w:r>
            <w:r w:rsidR="00B66E8D" w:rsidRPr="00EB2A09">
              <w:rPr>
                <w:lang w:val="en-GB"/>
              </w:rPr>
              <w:t>distinctive and diverse</w:t>
            </w:r>
            <w:r w:rsidR="00245C32" w:rsidRPr="00EB2A09">
              <w:rPr>
                <w:lang w:val="en-GB"/>
              </w:rPr>
              <w:t xml:space="preserve"> </w:t>
            </w:r>
            <w:r w:rsidR="00B66E8D" w:rsidRPr="00EB2A09">
              <w:rPr>
                <w:lang w:val="en-GB"/>
              </w:rPr>
              <w:t>coastline</w:t>
            </w:r>
            <w:r w:rsidR="00245C32" w:rsidRPr="00EB2A09">
              <w:rPr>
                <w:lang w:val="en-GB"/>
              </w:rPr>
              <w:t xml:space="preserve"> </w:t>
            </w:r>
            <w:r w:rsidR="00A226E7" w:rsidRPr="00EB2A09">
              <w:rPr>
                <w:lang w:val="en-GB"/>
              </w:rPr>
              <w:t>with</w:t>
            </w:r>
            <w:r w:rsidR="0001362E" w:rsidRPr="00EB2A09">
              <w:rPr>
                <w:lang w:val="en-GB"/>
              </w:rPr>
              <w:t xml:space="preserve"> </w:t>
            </w:r>
            <w:r w:rsidR="003C163A" w:rsidRPr="00EB2A09">
              <w:rPr>
                <w:lang w:val="en-GB"/>
              </w:rPr>
              <w:t xml:space="preserve">a section of </w:t>
            </w:r>
            <w:r w:rsidR="00BB485C" w:rsidRPr="00EB2A09">
              <w:rPr>
                <w:lang w:val="en-GB"/>
              </w:rPr>
              <w:t>coastal plain</w:t>
            </w:r>
            <w:r w:rsidR="00234D91" w:rsidRPr="00EB2A09">
              <w:rPr>
                <w:lang w:val="en-GB"/>
              </w:rPr>
              <w:t xml:space="preserve"> comprising</w:t>
            </w:r>
            <w:r w:rsidR="00476EFB" w:rsidRPr="00EB2A09">
              <w:rPr>
                <w:lang w:val="en-GB"/>
              </w:rPr>
              <w:t xml:space="preserve"> pasture and arable fields</w:t>
            </w:r>
            <w:r w:rsidR="00A55E11" w:rsidRPr="00EB2A09">
              <w:rPr>
                <w:lang w:val="en-GB"/>
              </w:rPr>
              <w:t xml:space="preserve"> </w:t>
            </w:r>
            <w:r w:rsidR="00754050" w:rsidRPr="00EB2A09">
              <w:rPr>
                <w:lang w:val="en-GB"/>
              </w:rPr>
              <w:t>along</w:t>
            </w:r>
            <w:r w:rsidR="000C45DD" w:rsidRPr="00EB2A09">
              <w:rPr>
                <w:lang w:val="en-GB"/>
              </w:rPr>
              <w:t xml:space="preserve"> </w:t>
            </w:r>
            <w:r w:rsidR="006D0E16" w:rsidRPr="00EB2A09">
              <w:rPr>
                <w:lang w:val="en-GB"/>
              </w:rPr>
              <w:t xml:space="preserve">the </w:t>
            </w:r>
            <w:r w:rsidR="00CC6841" w:rsidRPr="00EB2A09">
              <w:rPr>
                <w:lang w:val="en-GB"/>
              </w:rPr>
              <w:t>Sound of Gigha</w:t>
            </w:r>
            <w:r w:rsidR="00476EFB" w:rsidRPr="00EB2A09">
              <w:rPr>
                <w:lang w:val="en-GB"/>
              </w:rPr>
              <w:t>.</w:t>
            </w:r>
            <w:r w:rsidR="00BB3D88" w:rsidRPr="00EB2A09">
              <w:rPr>
                <w:lang w:val="en-GB"/>
              </w:rPr>
              <w:t xml:space="preserve"> </w:t>
            </w:r>
            <w:r w:rsidR="006F1F18" w:rsidRPr="00EB2A09">
              <w:rPr>
                <w:lang w:val="en-GB"/>
              </w:rPr>
              <w:t xml:space="preserve">The LLA contains </w:t>
            </w:r>
            <w:r w:rsidR="002604F0" w:rsidRPr="00EB2A09">
              <w:rPr>
                <w:lang w:val="en-GB"/>
              </w:rPr>
              <w:t xml:space="preserve">a </w:t>
            </w:r>
            <w:r w:rsidR="006F1F18" w:rsidRPr="00EB2A09">
              <w:rPr>
                <w:lang w:val="en-GB"/>
              </w:rPr>
              <w:t xml:space="preserve">transitional landscape from </w:t>
            </w:r>
            <w:r w:rsidR="00B75063" w:rsidRPr="00EB2A09">
              <w:rPr>
                <w:lang w:val="en-GB"/>
              </w:rPr>
              <w:t>rocky shoreline</w:t>
            </w:r>
            <w:r w:rsidR="003E1AF7" w:rsidRPr="00EB2A09">
              <w:rPr>
                <w:lang w:val="en-GB"/>
              </w:rPr>
              <w:t xml:space="preserve">, through rough </w:t>
            </w:r>
            <w:r w:rsidR="00405E50" w:rsidRPr="00EB2A09">
              <w:rPr>
                <w:lang w:val="en-GB"/>
              </w:rPr>
              <w:t xml:space="preserve">crumbling cliff faces </w:t>
            </w:r>
            <w:r w:rsidR="00FB7752" w:rsidRPr="00EB2A09">
              <w:rPr>
                <w:lang w:val="en-GB"/>
              </w:rPr>
              <w:t xml:space="preserve">and </w:t>
            </w:r>
            <w:r w:rsidR="00BE7CE9" w:rsidRPr="00EB2A09">
              <w:rPr>
                <w:lang w:val="en-GB"/>
              </w:rPr>
              <w:t xml:space="preserve">raised beaches </w:t>
            </w:r>
            <w:r w:rsidR="00764FFB" w:rsidRPr="00EB2A09">
              <w:rPr>
                <w:lang w:val="en-GB"/>
              </w:rPr>
              <w:t xml:space="preserve">enclosed to the </w:t>
            </w:r>
            <w:r w:rsidR="00B104A9" w:rsidRPr="00EB2A09">
              <w:rPr>
                <w:lang w:val="en-GB"/>
              </w:rPr>
              <w:t xml:space="preserve">east </w:t>
            </w:r>
            <w:r w:rsidR="00764FFB" w:rsidRPr="00EB2A09">
              <w:rPr>
                <w:lang w:val="en-GB"/>
              </w:rPr>
              <w:t>by undulating moorland</w:t>
            </w:r>
            <w:r w:rsidR="00FB7752" w:rsidRPr="00EB2A09">
              <w:rPr>
                <w:lang w:val="en-GB"/>
              </w:rPr>
              <w:t>.</w:t>
            </w:r>
            <w:r w:rsidR="00764FFB" w:rsidRPr="00EB2A09">
              <w:rPr>
                <w:lang w:val="en-GB"/>
              </w:rPr>
              <w:t xml:space="preserve"> </w:t>
            </w:r>
            <w:r w:rsidR="00B104A9" w:rsidRPr="00EB2A09">
              <w:rPr>
                <w:lang w:val="en-GB"/>
              </w:rPr>
              <w:t xml:space="preserve">Within </w:t>
            </w:r>
            <w:r w:rsidR="00764FFB" w:rsidRPr="00EB2A09">
              <w:rPr>
                <w:lang w:val="en-GB"/>
              </w:rPr>
              <w:t xml:space="preserve">the </w:t>
            </w:r>
            <w:r w:rsidR="005D4D5C" w:rsidRPr="00EB2A09">
              <w:rPr>
                <w:lang w:val="en-GB"/>
              </w:rPr>
              <w:t xml:space="preserve">south of </w:t>
            </w:r>
            <w:r w:rsidR="00B104A9" w:rsidRPr="00EB2A09">
              <w:rPr>
                <w:lang w:val="en-GB"/>
              </w:rPr>
              <w:t xml:space="preserve">the </w:t>
            </w:r>
            <w:r w:rsidR="005D4D5C" w:rsidRPr="00EB2A09">
              <w:rPr>
                <w:lang w:val="en-GB"/>
              </w:rPr>
              <w:t xml:space="preserve">LLA, the </w:t>
            </w:r>
            <w:r w:rsidR="00B50911" w:rsidRPr="00EB2A09">
              <w:rPr>
                <w:lang w:val="en-GB"/>
              </w:rPr>
              <w:t xml:space="preserve">rugged, rocky character </w:t>
            </w:r>
            <w:r w:rsidR="00780C72" w:rsidRPr="00EB2A09">
              <w:rPr>
                <w:lang w:val="en-GB"/>
              </w:rPr>
              <w:t>of</w:t>
            </w:r>
            <w:r w:rsidR="00B104A9" w:rsidRPr="00EB2A09">
              <w:rPr>
                <w:lang w:val="en-GB"/>
              </w:rPr>
              <w:t xml:space="preserve"> the</w:t>
            </w:r>
            <w:r w:rsidR="00780C72" w:rsidRPr="00EB2A09">
              <w:rPr>
                <w:lang w:val="en-GB"/>
              </w:rPr>
              <w:t xml:space="preserve"> shoreline </w:t>
            </w:r>
            <w:r w:rsidR="00B104A9" w:rsidRPr="00EB2A09">
              <w:rPr>
                <w:lang w:val="en-GB"/>
              </w:rPr>
              <w:t xml:space="preserve">is </w:t>
            </w:r>
            <w:r w:rsidR="006F1AEF" w:rsidRPr="00EB2A09">
              <w:rPr>
                <w:lang w:val="en-GB"/>
              </w:rPr>
              <w:t>broken by small sandy bays backed by</w:t>
            </w:r>
            <w:r w:rsidR="00780C72" w:rsidRPr="00EB2A09">
              <w:rPr>
                <w:lang w:val="en-GB"/>
              </w:rPr>
              <w:t xml:space="preserve"> rough grassland </w:t>
            </w:r>
            <w:r w:rsidR="002A3215" w:rsidRPr="00EB2A09">
              <w:rPr>
                <w:lang w:val="en-GB"/>
              </w:rPr>
              <w:t>and</w:t>
            </w:r>
            <w:r w:rsidR="00AB6EFA" w:rsidRPr="00EB2A09">
              <w:rPr>
                <w:lang w:val="en-GB"/>
              </w:rPr>
              <w:t xml:space="preserve"> </w:t>
            </w:r>
            <w:r w:rsidR="002A3215" w:rsidRPr="00EB2A09">
              <w:rPr>
                <w:lang w:val="en-GB"/>
              </w:rPr>
              <w:t>green pastures</w:t>
            </w:r>
            <w:r w:rsidR="002B174E" w:rsidRPr="00EB2A09">
              <w:rPr>
                <w:lang w:val="en-GB"/>
              </w:rPr>
              <w:t xml:space="preserve">, immediately sheltered by </w:t>
            </w:r>
            <w:r w:rsidR="000A02A2" w:rsidRPr="00EB2A09">
              <w:rPr>
                <w:lang w:val="en-GB"/>
              </w:rPr>
              <w:t xml:space="preserve">bluff slopes, often </w:t>
            </w:r>
            <w:r w:rsidR="00D23BBC" w:rsidRPr="00EB2A09">
              <w:rPr>
                <w:lang w:val="en-GB"/>
              </w:rPr>
              <w:t xml:space="preserve">with distinctive </w:t>
            </w:r>
            <w:r w:rsidR="000764B5" w:rsidRPr="00EB2A09">
              <w:rPr>
                <w:lang w:val="en-GB"/>
              </w:rPr>
              <w:t xml:space="preserve">solifluction </w:t>
            </w:r>
            <w:r w:rsidR="00D23BBC" w:rsidRPr="00EB2A09">
              <w:rPr>
                <w:lang w:val="en-GB"/>
              </w:rPr>
              <w:t>landform</w:t>
            </w:r>
            <w:r w:rsidR="001E662D" w:rsidRPr="00EB2A09">
              <w:rPr>
                <w:lang w:val="en-GB"/>
              </w:rPr>
              <w:t>,</w:t>
            </w:r>
            <w:r w:rsidR="00D81319" w:rsidRPr="00EB2A09">
              <w:rPr>
                <w:lang w:val="en-GB"/>
              </w:rPr>
              <w:t xml:space="preserve"> </w:t>
            </w:r>
            <w:r w:rsidR="000764B5" w:rsidRPr="00EB2A09">
              <w:rPr>
                <w:lang w:val="en-GB"/>
              </w:rPr>
              <w:t xml:space="preserve">transitioning </w:t>
            </w:r>
            <w:r w:rsidR="008C1439" w:rsidRPr="00EB2A09">
              <w:rPr>
                <w:lang w:val="en-GB"/>
              </w:rPr>
              <w:t>into</w:t>
            </w:r>
            <w:r w:rsidR="000764B5" w:rsidRPr="00EB2A09">
              <w:rPr>
                <w:lang w:val="en-GB"/>
              </w:rPr>
              <w:t xml:space="preserve"> moorland</w:t>
            </w:r>
            <w:r w:rsidR="005A7042" w:rsidRPr="00EB2A09">
              <w:rPr>
                <w:lang w:val="en-GB"/>
              </w:rPr>
              <w:t xml:space="preserve"> further inland</w:t>
            </w:r>
            <w:r w:rsidR="000C2389" w:rsidRPr="00EB2A09">
              <w:rPr>
                <w:lang w:val="en-GB"/>
              </w:rPr>
              <w:t>.</w:t>
            </w:r>
            <w:r w:rsidR="00382804" w:rsidRPr="00EB2A09">
              <w:rPr>
                <w:lang w:val="en-GB"/>
              </w:rPr>
              <w:t xml:space="preserve"> </w:t>
            </w:r>
            <w:r w:rsidR="002156F1" w:rsidRPr="00EB2A09">
              <w:rPr>
                <w:lang w:val="en-GB"/>
              </w:rPr>
              <w:t>Linear</w:t>
            </w:r>
            <w:r w:rsidR="006715DB" w:rsidRPr="00EB2A09">
              <w:rPr>
                <w:lang w:val="en-GB"/>
              </w:rPr>
              <w:t xml:space="preserve"> settlement</w:t>
            </w:r>
            <w:r w:rsidR="0046083C" w:rsidRPr="00EB2A09">
              <w:rPr>
                <w:lang w:val="en-GB"/>
              </w:rPr>
              <w:t xml:space="preserve"> pattern</w:t>
            </w:r>
            <w:r w:rsidR="006715DB" w:rsidRPr="00EB2A09">
              <w:rPr>
                <w:lang w:val="en-GB"/>
              </w:rPr>
              <w:t xml:space="preserve"> and caravan parks are found </w:t>
            </w:r>
            <w:r w:rsidR="00C05731" w:rsidRPr="00EB2A09">
              <w:rPr>
                <w:lang w:val="en-GB"/>
              </w:rPr>
              <w:t>a</w:t>
            </w:r>
            <w:r w:rsidR="00382804" w:rsidRPr="00EB2A09">
              <w:rPr>
                <w:lang w:val="en-GB"/>
              </w:rPr>
              <w:t xml:space="preserve">t the </w:t>
            </w:r>
            <w:r w:rsidR="00DA177F" w:rsidRPr="00EB2A09">
              <w:rPr>
                <w:lang w:val="en-GB"/>
              </w:rPr>
              <w:t>Bellochantuy Bay</w:t>
            </w:r>
            <w:r w:rsidR="0067492D" w:rsidRPr="00EB2A09">
              <w:rPr>
                <w:lang w:val="en-GB"/>
              </w:rPr>
              <w:t xml:space="preserve"> and </w:t>
            </w:r>
            <w:proofErr w:type="spellStart"/>
            <w:r w:rsidR="00B43159" w:rsidRPr="00EB2A09">
              <w:rPr>
                <w:lang w:val="en-GB"/>
              </w:rPr>
              <w:t>Muasdale</w:t>
            </w:r>
            <w:proofErr w:type="spellEnd"/>
            <w:r w:rsidR="00D56BE0" w:rsidRPr="00EB2A09">
              <w:rPr>
                <w:lang w:val="en-GB"/>
              </w:rPr>
              <w:t xml:space="preserve"> </w:t>
            </w:r>
            <w:r w:rsidR="00405EB1" w:rsidRPr="00EB2A09">
              <w:rPr>
                <w:lang w:val="en-GB"/>
              </w:rPr>
              <w:t>where</w:t>
            </w:r>
            <w:r w:rsidR="008E65C1" w:rsidRPr="00EB2A09">
              <w:rPr>
                <w:lang w:val="en-GB"/>
              </w:rPr>
              <w:t xml:space="preserve"> the</w:t>
            </w:r>
            <w:r w:rsidR="00405EB1" w:rsidRPr="00EB2A09">
              <w:rPr>
                <w:lang w:val="en-GB"/>
              </w:rPr>
              <w:t xml:space="preserve"> coastline </w:t>
            </w:r>
            <w:r w:rsidR="008E3036" w:rsidRPr="00EB2A09">
              <w:rPr>
                <w:lang w:val="en-GB"/>
              </w:rPr>
              <w:t>is more indented</w:t>
            </w:r>
            <w:r w:rsidR="00BB22AA" w:rsidRPr="00EB2A09">
              <w:rPr>
                <w:lang w:val="en-GB"/>
              </w:rPr>
              <w:t xml:space="preserve"> with small sandy bays</w:t>
            </w:r>
            <w:r w:rsidR="008E3036" w:rsidRPr="00EB2A09">
              <w:rPr>
                <w:lang w:val="en-GB"/>
              </w:rPr>
              <w:t xml:space="preserve">, </w:t>
            </w:r>
            <w:r w:rsidR="007B003A" w:rsidRPr="00EB2A09">
              <w:rPr>
                <w:lang w:val="en-GB"/>
              </w:rPr>
              <w:t xml:space="preserve">backed by </w:t>
            </w:r>
            <w:r w:rsidR="00A03736" w:rsidRPr="00EB2A09">
              <w:rPr>
                <w:lang w:val="en-GB"/>
              </w:rPr>
              <w:t>craggy</w:t>
            </w:r>
            <w:r w:rsidR="00BA3006" w:rsidRPr="00EB2A09">
              <w:rPr>
                <w:lang w:val="en-GB"/>
              </w:rPr>
              <w:t xml:space="preserve"> </w:t>
            </w:r>
            <w:r w:rsidR="007573A8" w:rsidRPr="00EB2A09">
              <w:rPr>
                <w:lang w:val="en-GB"/>
              </w:rPr>
              <w:t xml:space="preserve">cliffs </w:t>
            </w:r>
            <w:r w:rsidR="00D50D85" w:rsidRPr="00EB2A09">
              <w:rPr>
                <w:lang w:val="en-GB"/>
              </w:rPr>
              <w:t>with rocky boulders</w:t>
            </w:r>
            <w:r w:rsidR="007B003A" w:rsidRPr="00EB2A09">
              <w:rPr>
                <w:lang w:val="en-GB"/>
              </w:rPr>
              <w:t xml:space="preserve">, </w:t>
            </w:r>
            <w:r w:rsidR="00BA3006" w:rsidRPr="00EB2A09">
              <w:rPr>
                <w:lang w:val="en-GB"/>
              </w:rPr>
              <w:t>jagged gullies and waterfalls.</w:t>
            </w:r>
            <w:r w:rsidR="00B43159" w:rsidRPr="00EB2A09">
              <w:rPr>
                <w:lang w:val="en-GB"/>
              </w:rPr>
              <w:t xml:space="preserve"> </w:t>
            </w:r>
            <w:r w:rsidR="00BA0FA1" w:rsidRPr="00EB2A09">
              <w:rPr>
                <w:lang w:val="en-GB"/>
              </w:rPr>
              <w:t xml:space="preserve">The landscape </w:t>
            </w:r>
            <w:r w:rsidR="00004B55" w:rsidRPr="00EB2A09">
              <w:rPr>
                <w:lang w:val="en-GB"/>
              </w:rPr>
              <w:t>in the vi</w:t>
            </w:r>
            <w:r w:rsidR="00067724" w:rsidRPr="00EB2A09">
              <w:rPr>
                <w:lang w:val="en-GB"/>
              </w:rPr>
              <w:t>cinity of</w:t>
            </w:r>
            <w:r w:rsidR="00BA0FA1" w:rsidRPr="00EB2A09">
              <w:rPr>
                <w:lang w:val="en-GB"/>
              </w:rPr>
              <w:t xml:space="preserve"> </w:t>
            </w:r>
            <w:r w:rsidR="003B0AB4" w:rsidRPr="00EB2A09">
              <w:rPr>
                <w:lang w:val="en-GB"/>
              </w:rPr>
              <w:t xml:space="preserve">Tayinloan </w:t>
            </w:r>
            <w:r w:rsidR="00BA0FA1" w:rsidRPr="00EB2A09">
              <w:rPr>
                <w:lang w:val="en-GB"/>
              </w:rPr>
              <w:t xml:space="preserve">becomes more </w:t>
            </w:r>
            <w:r w:rsidR="00067724" w:rsidRPr="00EB2A09">
              <w:rPr>
                <w:lang w:val="en-GB"/>
              </w:rPr>
              <w:t>agricultural in character</w:t>
            </w:r>
            <w:r w:rsidR="001151B5" w:rsidRPr="00EB2A09">
              <w:rPr>
                <w:lang w:val="en-GB"/>
              </w:rPr>
              <w:t xml:space="preserve"> and further north, n</w:t>
            </w:r>
            <w:r w:rsidR="008F2878" w:rsidRPr="00EB2A09">
              <w:rPr>
                <w:lang w:val="en-GB"/>
              </w:rPr>
              <w:t xml:space="preserve">ear </w:t>
            </w:r>
            <w:r w:rsidR="00C36523" w:rsidRPr="00EB2A09">
              <w:rPr>
                <w:lang w:val="en-GB"/>
              </w:rPr>
              <w:t>Rhu</w:t>
            </w:r>
            <w:r w:rsidR="00965B0A" w:rsidRPr="00EB2A09">
              <w:rPr>
                <w:lang w:val="en-GB"/>
              </w:rPr>
              <w:t xml:space="preserve">nahaorine </w:t>
            </w:r>
            <w:r w:rsidR="008E77C7" w:rsidRPr="00EB2A09">
              <w:rPr>
                <w:lang w:val="en-GB"/>
              </w:rPr>
              <w:t>the landscape</w:t>
            </w:r>
            <w:r w:rsidR="008F2878" w:rsidRPr="00EB2A09">
              <w:rPr>
                <w:lang w:val="en-GB"/>
              </w:rPr>
              <w:t xml:space="preserve"> trans</w:t>
            </w:r>
            <w:r w:rsidR="00D65210" w:rsidRPr="00EB2A09">
              <w:rPr>
                <w:lang w:val="en-GB"/>
              </w:rPr>
              <w:t>itions</w:t>
            </w:r>
            <w:r w:rsidR="008F2878" w:rsidRPr="00EB2A09">
              <w:rPr>
                <w:lang w:val="en-GB"/>
              </w:rPr>
              <w:t xml:space="preserve"> into</w:t>
            </w:r>
            <w:r w:rsidR="00965B0A" w:rsidRPr="00EB2A09">
              <w:rPr>
                <w:lang w:val="en-GB"/>
              </w:rPr>
              <w:t xml:space="preserve"> </w:t>
            </w:r>
            <w:r w:rsidR="00D65210" w:rsidRPr="00EB2A09">
              <w:rPr>
                <w:lang w:val="en-GB"/>
              </w:rPr>
              <w:t xml:space="preserve">a </w:t>
            </w:r>
            <w:r w:rsidR="00914352" w:rsidRPr="00EB2A09">
              <w:rPr>
                <w:lang w:val="en-GB"/>
              </w:rPr>
              <w:t xml:space="preserve">wetland </w:t>
            </w:r>
            <w:r w:rsidR="00A51AD8" w:rsidRPr="00EB2A09">
              <w:rPr>
                <w:lang w:val="en-GB"/>
              </w:rPr>
              <w:t>coastal plain</w:t>
            </w:r>
            <w:r w:rsidR="003B0AB4" w:rsidRPr="00EB2A09">
              <w:rPr>
                <w:lang w:val="en-GB"/>
              </w:rPr>
              <w:t xml:space="preserve"> </w:t>
            </w:r>
            <w:r w:rsidR="004236E1" w:rsidRPr="00EB2A09">
              <w:rPr>
                <w:lang w:val="en-GB"/>
              </w:rPr>
              <w:t>with conifer woodlands an</w:t>
            </w:r>
            <w:r w:rsidR="008C4FE9" w:rsidRPr="00EB2A09">
              <w:rPr>
                <w:lang w:val="en-GB"/>
              </w:rPr>
              <w:t>d hedgerows</w:t>
            </w:r>
            <w:r w:rsidR="00A04D8D" w:rsidRPr="00EB2A09">
              <w:rPr>
                <w:lang w:val="en-GB"/>
              </w:rPr>
              <w:t>.</w:t>
            </w:r>
            <w:r w:rsidR="00125DDB" w:rsidRPr="00EB2A09">
              <w:rPr>
                <w:lang w:val="en-GB"/>
              </w:rPr>
              <w:t xml:space="preserve"> </w:t>
            </w:r>
            <w:r w:rsidR="00113E5C" w:rsidRPr="00EB2A09">
              <w:rPr>
                <w:lang w:val="en-GB"/>
              </w:rPr>
              <w:t xml:space="preserve">The LLA is </w:t>
            </w:r>
            <w:r w:rsidR="003165C6" w:rsidRPr="00EB2A09">
              <w:rPr>
                <w:lang w:val="en-GB"/>
              </w:rPr>
              <w:t xml:space="preserve">relatively well settled </w:t>
            </w:r>
            <w:r w:rsidR="00BD536A" w:rsidRPr="00EB2A09">
              <w:rPr>
                <w:lang w:val="en-GB"/>
              </w:rPr>
              <w:t xml:space="preserve">and </w:t>
            </w:r>
            <w:r w:rsidR="00113E5C" w:rsidRPr="00EB2A09">
              <w:rPr>
                <w:lang w:val="en-GB"/>
              </w:rPr>
              <w:t xml:space="preserve">accessible </w:t>
            </w:r>
            <w:r w:rsidR="00E433FC" w:rsidRPr="00EB2A09">
              <w:rPr>
                <w:lang w:val="en-GB"/>
              </w:rPr>
              <w:t xml:space="preserve">by the </w:t>
            </w:r>
            <w:r w:rsidR="00BF69FE" w:rsidRPr="00EB2A09">
              <w:rPr>
                <w:lang w:val="en-GB"/>
              </w:rPr>
              <w:t xml:space="preserve">A83 </w:t>
            </w:r>
            <w:r w:rsidR="00E433FC" w:rsidRPr="00EB2A09">
              <w:rPr>
                <w:lang w:val="en-GB"/>
              </w:rPr>
              <w:t xml:space="preserve">road </w:t>
            </w:r>
            <w:r w:rsidR="00BF69FE" w:rsidRPr="00EB2A09">
              <w:rPr>
                <w:lang w:val="en-GB"/>
              </w:rPr>
              <w:t xml:space="preserve">(Kintyre 66), </w:t>
            </w:r>
            <w:r w:rsidR="00854B8E" w:rsidRPr="00EB2A09">
              <w:rPr>
                <w:lang w:val="en-GB"/>
              </w:rPr>
              <w:t xml:space="preserve">except for </w:t>
            </w:r>
            <w:r w:rsidR="007D789E" w:rsidRPr="00EB2A09">
              <w:rPr>
                <w:lang w:val="en-GB"/>
              </w:rPr>
              <w:t xml:space="preserve">the shore near </w:t>
            </w:r>
            <w:r w:rsidR="00854B8E" w:rsidRPr="00EB2A09">
              <w:rPr>
                <w:lang w:val="en-GB"/>
              </w:rPr>
              <w:t>Glenacardoch Point</w:t>
            </w:r>
            <w:r w:rsidR="00D56BE0" w:rsidRPr="00EB2A09">
              <w:rPr>
                <w:lang w:val="en-GB"/>
              </w:rPr>
              <w:t xml:space="preserve"> which displays </w:t>
            </w:r>
            <w:r w:rsidR="00C433DD" w:rsidRPr="00EB2A09">
              <w:rPr>
                <w:lang w:val="en-GB"/>
              </w:rPr>
              <w:t xml:space="preserve">some </w:t>
            </w:r>
            <w:r w:rsidR="00D56BE0" w:rsidRPr="00EB2A09">
              <w:rPr>
                <w:lang w:val="en-GB"/>
              </w:rPr>
              <w:t>rugged characteristic</w:t>
            </w:r>
            <w:r w:rsidR="00DF72F8" w:rsidRPr="00EB2A09">
              <w:rPr>
                <w:lang w:val="en-GB"/>
              </w:rPr>
              <w:t>s</w:t>
            </w:r>
            <w:r w:rsidR="00C433DD" w:rsidRPr="00EB2A09">
              <w:rPr>
                <w:lang w:val="en-GB"/>
              </w:rPr>
              <w:t xml:space="preserve">. </w:t>
            </w:r>
            <w:r w:rsidR="000A0E4B" w:rsidRPr="00EB2A09">
              <w:rPr>
                <w:lang w:val="en-GB"/>
              </w:rPr>
              <w:t xml:space="preserve">The Kintyre Way </w:t>
            </w:r>
            <w:r w:rsidR="00067C95" w:rsidRPr="00EB2A09">
              <w:rPr>
                <w:lang w:val="en-GB"/>
              </w:rPr>
              <w:t xml:space="preserve">crosses through </w:t>
            </w:r>
            <w:r w:rsidR="008C32DA" w:rsidRPr="00EB2A09">
              <w:rPr>
                <w:lang w:val="en-GB"/>
              </w:rPr>
              <w:t xml:space="preserve">Kilmory and extends </w:t>
            </w:r>
            <w:r w:rsidR="00AA524A" w:rsidRPr="00EB2A09">
              <w:rPr>
                <w:lang w:val="en-GB"/>
              </w:rPr>
              <w:t>north</w:t>
            </w:r>
            <w:r w:rsidR="008C32DA" w:rsidRPr="00EB2A09">
              <w:rPr>
                <w:lang w:val="en-GB"/>
              </w:rPr>
              <w:t>wards</w:t>
            </w:r>
            <w:r w:rsidR="00AA524A" w:rsidRPr="00EB2A09">
              <w:rPr>
                <w:lang w:val="en-GB"/>
              </w:rPr>
              <w:t xml:space="preserve"> </w:t>
            </w:r>
            <w:r w:rsidR="00620A9A" w:rsidRPr="00EB2A09">
              <w:rPr>
                <w:lang w:val="en-GB"/>
              </w:rPr>
              <w:t>along the coast</w:t>
            </w:r>
            <w:r w:rsidR="000C407B" w:rsidRPr="00EB2A09">
              <w:rPr>
                <w:lang w:val="en-GB"/>
              </w:rPr>
              <w:t xml:space="preserve"> </w:t>
            </w:r>
            <w:r w:rsidR="00325759" w:rsidRPr="00EB2A09">
              <w:rPr>
                <w:lang w:val="en-GB"/>
              </w:rPr>
              <w:t xml:space="preserve">of </w:t>
            </w:r>
            <w:r w:rsidR="00B548F8">
              <w:rPr>
                <w:lang w:val="en-GB"/>
              </w:rPr>
              <w:t xml:space="preserve">the </w:t>
            </w:r>
            <w:r w:rsidR="00325759" w:rsidRPr="00EB2A09">
              <w:rPr>
                <w:lang w:val="en-GB"/>
              </w:rPr>
              <w:t>LLA</w:t>
            </w:r>
            <w:r w:rsidR="007F2CC9" w:rsidRPr="00EB2A09">
              <w:rPr>
                <w:lang w:val="en-GB"/>
              </w:rPr>
              <w:t xml:space="preserve">. </w:t>
            </w:r>
            <w:r w:rsidR="00DF72F8" w:rsidRPr="00EB2A09">
              <w:rPr>
                <w:lang w:val="en-GB"/>
              </w:rPr>
              <w:t xml:space="preserve">Historic </w:t>
            </w:r>
            <w:proofErr w:type="spellStart"/>
            <w:r w:rsidR="00DF72F8" w:rsidRPr="00EB2A09">
              <w:rPr>
                <w:lang w:val="en-GB"/>
              </w:rPr>
              <w:t>landuse</w:t>
            </w:r>
            <w:proofErr w:type="spellEnd"/>
            <w:r w:rsidR="00DF72F8" w:rsidRPr="00EB2A09">
              <w:rPr>
                <w:lang w:val="en-GB"/>
              </w:rPr>
              <w:t xml:space="preserve"> is evident in </w:t>
            </w:r>
            <w:proofErr w:type="spellStart"/>
            <w:r w:rsidR="00FF5D73" w:rsidRPr="00EB2A09">
              <w:rPr>
                <w:lang w:val="en-GB"/>
              </w:rPr>
              <w:t>archeological</w:t>
            </w:r>
            <w:proofErr w:type="spellEnd"/>
            <w:r w:rsidR="00FF5D73" w:rsidRPr="00EB2A09">
              <w:rPr>
                <w:lang w:val="en-GB"/>
              </w:rPr>
              <w:t xml:space="preserve"> remains </w:t>
            </w:r>
            <w:proofErr w:type="spellStart"/>
            <w:r w:rsidR="00DB7186" w:rsidRPr="00EB2A09">
              <w:rPr>
                <w:lang w:val="en-GB"/>
              </w:rPr>
              <w:t>incuding</w:t>
            </w:r>
            <w:proofErr w:type="spellEnd"/>
            <w:r w:rsidR="00DB7186" w:rsidRPr="00EB2A09">
              <w:rPr>
                <w:lang w:val="en-GB"/>
              </w:rPr>
              <w:t xml:space="preserve"> </w:t>
            </w:r>
            <w:r w:rsidR="00A76016" w:rsidRPr="00EB2A09">
              <w:rPr>
                <w:lang w:val="en-GB"/>
              </w:rPr>
              <w:t xml:space="preserve">forts, </w:t>
            </w:r>
            <w:r w:rsidR="00F06667" w:rsidRPr="00EB2A09">
              <w:rPr>
                <w:lang w:val="en-GB"/>
              </w:rPr>
              <w:t>burial ground</w:t>
            </w:r>
            <w:r w:rsidR="00B653F8" w:rsidRPr="00EB2A09">
              <w:rPr>
                <w:lang w:val="en-GB"/>
              </w:rPr>
              <w:t xml:space="preserve">, </w:t>
            </w:r>
            <w:r w:rsidR="00113A5A" w:rsidRPr="00EB2A09">
              <w:rPr>
                <w:lang w:val="en-GB"/>
              </w:rPr>
              <w:t>d</w:t>
            </w:r>
            <w:r w:rsidR="00E25B48" w:rsidRPr="00EB2A09">
              <w:rPr>
                <w:lang w:val="en-GB"/>
              </w:rPr>
              <w:t>uns,</w:t>
            </w:r>
            <w:r w:rsidR="0067646E" w:rsidRPr="00EB2A09">
              <w:rPr>
                <w:lang w:val="en-GB"/>
              </w:rPr>
              <w:t xml:space="preserve"> </w:t>
            </w:r>
            <w:r w:rsidR="00113A5A" w:rsidRPr="00EB2A09">
              <w:rPr>
                <w:lang w:val="en-GB"/>
              </w:rPr>
              <w:t>s</w:t>
            </w:r>
            <w:r w:rsidR="0067646E" w:rsidRPr="00EB2A09">
              <w:rPr>
                <w:lang w:val="en-GB"/>
              </w:rPr>
              <w:t xml:space="preserve">tanding </w:t>
            </w:r>
            <w:r w:rsidR="00113A5A" w:rsidRPr="00EB2A09">
              <w:rPr>
                <w:lang w:val="en-GB"/>
              </w:rPr>
              <w:t>s</w:t>
            </w:r>
            <w:r w:rsidR="0067646E" w:rsidRPr="00EB2A09">
              <w:rPr>
                <w:lang w:val="en-GB"/>
              </w:rPr>
              <w:t>tones</w:t>
            </w:r>
            <w:r w:rsidR="00DB7186" w:rsidRPr="00EB2A09">
              <w:rPr>
                <w:lang w:val="en-GB"/>
              </w:rPr>
              <w:t>,</w:t>
            </w:r>
            <w:r w:rsidR="00BF7B03" w:rsidRPr="00EB2A09">
              <w:rPr>
                <w:lang w:val="en-GB"/>
              </w:rPr>
              <w:t xml:space="preserve"> </w:t>
            </w:r>
            <w:r w:rsidR="00BF41D1" w:rsidRPr="00EB2A09">
              <w:rPr>
                <w:lang w:val="en-GB"/>
              </w:rPr>
              <w:t xml:space="preserve">cairns </w:t>
            </w:r>
            <w:r w:rsidR="00BF7B03" w:rsidRPr="00EB2A09">
              <w:rPr>
                <w:lang w:val="en-GB"/>
              </w:rPr>
              <w:t xml:space="preserve">and </w:t>
            </w:r>
            <w:r w:rsidR="00BF41D1" w:rsidRPr="00EB2A09">
              <w:rPr>
                <w:lang w:val="en-GB"/>
              </w:rPr>
              <w:t xml:space="preserve">cist </w:t>
            </w:r>
            <w:r w:rsidR="00BF7B03" w:rsidRPr="00EB2A09">
              <w:rPr>
                <w:lang w:val="en-GB"/>
              </w:rPr>
              <w:t>burials</w:t>
            </w:r>
            <w:r w:rsidR="00B653F8" w:rsidRPr="00EB2A09">
              <w:rPr>
                <w:lang w:val="en-GB"/>
              </w:rPr>
              <w:t xml:space="preserve">. </w:t>
            </w:r>
          </w:p>
        </w:tc>
      </w:tr>
      <w:tr w:rsidR="000969DD" w:rsidRPr="00BB1097" w14:paraId="2D401616" w14:textId="77777777" w:rsidTr="3A5FF9FD">
        <w:tc>
          <w:tcPr>
            <w:tcW w:w="1872" w:type="dxa"/>
          </w:tcPr>
          <w:p w14:paraId="56BFC5A3" w14:textId="62D529FC" w:rsidR="000969DD" w:rsidRPr="00E77A16" w:rsidRDefault="000969DD" w:rsidP="00751D24">
            <w:pPr>
              <w:pStyle w:val="TableSub-Heading"/>
              <w:rPr>
                <w:lang w:val="en-GB"/>
              </w:rPr>
            </w:pPr>
            <w:r w:rsidRPr="00E77A16">
              <w:rPr>
                <w:lang w:val="en-GB"/>
              </w:rPr>
              <w:lastRenderedPageBreak/>
              <w:t>Special Qualities</w:t>
            </w:r>
          </w:p>
        </w:tc>
        <w:tc>
          <w:tcPr>
            <w:tcW w:w="7058" w:type="dxa"/>
          </w:tcPr>
          <w:p w14:paraId="30B5F1C6" w14:textId="77777777" w:rsidR="000969DD" w:rsidRPr="00326155" w:rsidRDefault="003A123D" w:rsidP="00023401">
            <w:pPr>
              <w:pStyle w:val="TableBodyText"/>
              <w:numPr>
                <w:ilvl w:val="0"/>
                <w:numId w:val="8"/>
              </w:numPr>
              <w:tabs>
                <w:tab w:val="left" w:pos="975"/>
              </w:tabs>
              <w:rPr>
                <w:lang w:val="en-GB"/>
              </w:rPr>
            </w:pPr>
            <w:r w:rsidRPr="00326155">
              <w:rPr>
                <w:lang w:val="en-GB"/>
              </w:rPr>
              <w:t>Strong connection with the sea and nearby islands, directed in some areas by distinctive landform. Steep, bluff slopes separate the interior uplands from the rocky coast;</w:t>
            </w:r>
          </w:p>
          <w:p w14:paraId="57A13F5C" w14:textId="77777777" w:rsidR="003A123D" w:rsidRPr="00326155" w:rsidRDefault="00171DF4" w:rsidP="00023401">
            <w:pPr>
              <w:pStyle w:val="TableBodyText"/>
              <w:numPr>
                <w:ilvl w:val="0"/>
                <w:numId w:val="8"/>
              </w:numPr>
              <w:tabs>
                <w:tab w:val="left" w:pos="975"/>
              </w:tabs>
              <w:rPr>
                <w:lang w:val="en-GB"/>
              </w:rPr>
            </w:pPr>
            <w:r w:rsidRPr="00326155">
              <w:rPr>
                <w:lang w:val="en-GB"/>
              </w:rPr>
              <w:t>Contrast of exposed, and at times rocky, character of the coastal strip and pastoral areas nearby;</w:t>
            </w:r>
          </w:p>
          <w:p w14:paraId="1DF5FABC" w14:textId="6D846F23" w:rsidR="00171DF4" w:rsidRPr="00326155" w:rsidRDefault="008C05D2" w:rsidP="00023401">
            <w:pPr>
              <w:pStyle w:val="TableBodyText"/>
              <w:numPr>
                <w:ilvl w:val="0"/>
                <w:numId w:val="8"/>
              </w:numPr>
              <w:tabs>
                <w:tab w:val="left" w:pos="975"/>
              </w:tabs>
              <w:rPr>
                <w:lang w:val="en-GB"/>
              </w:rPr>
            </w:pPr>
            <w:r w:rsidRPr="00326155">
              <w:rPr>
                <w:lang w:val="en-GB"/>
              </w:rPr>
              <w:t>Distinct pockets of secluded settlement in the south where space permits, such as at Bellochantuy</w:t>
            </w:r>
            <w:r w:rsidR="00E77A16" w:rsidRPr="00326155">
              <w:rPr>
                <w:lang w:val="en-GB"/>
              </w:rPr>
              <w:t>;</w:t>
            </w:r>
          </w:p>
          <w:p w14:paraId="160DDF66" w14:textId="19DF9348" w:rsidR="008C05D2" w:rsidRPr="00326155" w:rsidRDefault="00427254" w:rsidP="00023401">
            <w:pPr>
              <w:pStyle w:val="TableBodyText"/>
              <w:numPr>
                <w:ilvl w:val="0"/>
                <w:numId w:val="8"/>
              </w:numPr>
              <w:tabs>
                <w:tab w:val="left" w:pos="975"/>
              </w:tabs>
              <w:rPr>
                <w:lang w:val="en-GB"/>
              </w:rPr>
            </w:pPr>
            <w:r w:rsidRPr="00326155">
              <w:rPr>
                <w:rFonts w:eastAsia="Calibri"/>
                <w:lang w:val="en-GB"/>
              </w:rPr>
              <w:t xml:space="preserve">Contrasting expansive and almost level landscape in the vicinity of Rhunahaorine Point, where the sky </w:t>
            </w:r>
            <w:proofErr w:type="gramStart"/>
            <w:r w:rsidRPr="00326155">
              <w:rPr>
                <w:rFonts w:eastAsia="Calibri"/>
                <w:lang w:val="en-GB"/>
              </w:rPr>
              <w:t>opens up</w:t>
            </w:r>
            <w:proofErr w:type="gramEnd"/>
            <w:r w:rsidRPr="00326155">
              <w:rPr>
                <w:rFonts w:eastAsia="Calibri"/>
                <w:lang w:val="en-GB"/>
              </w:rPr>
              <w:t xml:space="preserve"> to match the scale of the sea and scale of the nearby uplands stands out.</w:t>
            </w:r>
          </w:p>
        </w:tc>
      </w:tr>
      <w:tr w:rsidR="00751D24" w:rsidRPr="00BB1097" w14:paraId="73DCC276" w14:textId="77777777" w:rsidTr="3A5FF9FD">
        <w:tc>
          <w:tcPr>
            <w:tcW w:w="1872" w:type="dxa"/>
          </w:tcPr>
          <w:p w14:paraId="5F739B8D" w14:textId="77777777" w:rsidR="00751D24" w:rsidRPr="00BB1097" w:rsidRDefault="00751D24" w:rsidP="00751D24">
            <w:pPr>
              <w:pStyle w:val="TableSub-Heading"/>
              <w:rPr>
                <w:highlight w:val="yellow"/>
                <w:lang w:val="en-GB"/>
              </w:rPr>
            </w:pPr>
            <w:r w:rsidRPr="00A44CDD">
              <w:rPr>
                <w:lang w:val="en-GB"/>
              </w:rPr>
              <w:t>Landscape Value</w:t>
            </w:r>
          </w:p>
        </w:tc>
        <w:tc>
          <w:tcPr>
            <w:tcW w:w="7058" w:type="dxa"/>
          </w:tcPr>
          <w:p w14:paraId="71235765" w14:textId="32764304" w:rsidR="00751D24" w:rsidRPr="00B87094" w:rsidRDefault="001431A0" w:rsidP="001431A0">
            <w:pPr>
              <w:pStyle w:val="TableBodyText"/>
              <w:tabs>
                <w:tab w:val="left" w:pos="975"/>
              </w:tabs>
              <w:rPr>
                <w:lang w:val="en-GB"/>
              </w:rPr>
            </w:pPr>
            <w:r w:rsidRPr="0095013C">
              <w:rPr>
                <w:lang w:val="en-GB"/>
              </w:rPr>
              <w:t xml:space="preserve">This is a highly valued landscape </w:t>
            </w:r>
            <w:r w:rsidR="00B23CD0" w:rsidRPr="0095013C">
              <w:rPr>
                <w:lang w:val="en-GB"/>
              </w:rPr>
              <w:t>for its coastal character and strong connection with the sea and nearby islands and its recognition as a</w:t>
            </w:r>
            <w:r w:rsidR="008E7E55" w:rsidRPr="0095013C">
              <w:rPr>
                <w:lang w:val="en-GB"/>
              </w:rPr>
              <w:t xml:space="preserve"> L</w:t>
            </w:r>
            <w:r w:rsidR="00B23CD0" w:rsidRPr="0095013C">
              <w:rPr>
                <w:lang w:val="en-GB"/>
              </w:rPr>
              <w:t xml:space="preserve">LA gives it a generally </w:t>
            </w:r>
            <w:r w:rsidR="00563C18" w:rsidRPr="00563C18">
              <w:rPr>
                <w:lang w:val="en-GB"/>
              </w:rPr>
              <w:t>high</w:t>
            </w:r>
            <w:r w:rsidR="00B23CD0" w:rsidRPr="00B87094">
              <w:rPr>
                <w:lang w:val="en-GB"/>
              </w:rPr>
              <w:t xml:space="preserve"> landscape value.</w:t>
            </w:r>
          </w:p>
        </w:tc>
      </w:tr>
      <w:tr w:rsidR="005F1AC5" w:rsidRPr="00BB1097" w14:paraId="18893658" w14:textId="77777777" w:rsidTr="3A5FF9FD">
        <w:tc>
          <w:tcPr>
            <w:tcW w:w="8930" w:type="dxa"/>
            <w:gridSpan w:val="2"/>
            <w:shd w:val="clear" w:color="auto" w:fill="D9D9D9" w:themeFill="background1" w:themeFillShade="D9"/>
          </w:tcPr>
          <w:p w14:paraId="098042A4" w14:textId="09F72CAE" w:rsidR="005F1AC5" w:rsidRPr="00CA1EDE" w:rsidRDefault="005F1AC5" w:rsidP="00751D24">
            <w:pPr>
              <w:pStyle w:val="TableBodyText"/>
              <w:tabs>
                <w:tab w:val="left" w:pos="975"/>
              </w:tabs>
              <w:rPr>
                <w:b/>
                <w:bCs/>
              </w:rPr>
            </w:pPr>
            <w:r w:rsidRPr="00CA1EDE">
              <w:rPr>
                <w:b/>
                <w:bCs/>
              </w:rPr>
              <w:t>Landscape Baseline</w:t>
            </w:r>
          </w:p>
        </w:tc>
      </w:tr>
      <w:tr w:rsidR="005F1AC5" w:rsidRPr="00BB1097" w14:paraId="227DE699" w14:textId="77777777" w:rsidTr="3A5FF9FD">
        <w:tc>
          <w:tcPr>
            <w:tcW w:w="1872" w:type="dxa"/>
            <w:shd w:val="clear" w:color="auto" w:fill="F2DBDB" w:themeFill="accent2" w:themeFillTint="33"/>
          </w:tcPr>
          <w:p w14:paraId="1C52E64F" w14:textId="0E63050A" w:rsidR="005F1AC5" w:rsidRPr="00A44CDD" w:rsidRDefault="00541FC5" w:rsidP="00751D24">
            <w:pPr>
              <w:pStyle w:val="TableSub-Heading"/>
              <w:rPr>
                <w:lang w:val="en-GB"/>
              </w:rPr>
            </w:pPr>
            <w:r w:rsidRPr="00541FC5">
              <w:rPr>
                <w:lang w:val="en-GB"/>
              </w:rPr>
              <w:t>Changes to the Landscape Baseline since 20</w:t>
            </w:r>
            <w:r>
              <w:rPr>
                <w:lang w:val="en-GB"/>
              </w:rPr>
              <w:t>18</w:t>
            </w:r>
            <w:r w:rsidRPr="00541FC5">
              <w:rPr>
                <w:lang w:val="en-GB"/>
              </w:rPr>
              <w:t xml:space="preserve"> EIA</w:t>
            </w:r>
            <w:r w:rsidR="008A7777">
              <w:rPr>
                <w:lang w:val="en-GB"/>
              </w:rPr>
              <w:t xml:space="preserve"> Report</w:t>
            </w:r>
          </w:p>
        </w:tc>
        <w:tc>
          <w:tcPr>
            <w:tcW w:w="7058" w:type="dxa"/>
            <w:shd w:val="clear" w:color="auto" w:fill="F2DBDB" w:themeFill="accent2" w:themeFillTint="33"/>
          </w:tcPr>
          <w:p w14:paraId="335A1900" w14:textId="4B1FB4B9" w:rsidR="005F1AC5" w:rsidRPr="00B87094" w:rsidRDefault="00B02E68" w:rsidP="00751D24">
            <w:pPr>
              <w:pStyle w:val="TableBodyText"/>
              <w:tabs>
                <w:tab w:val="left" w:pos="975"/>
              </w:tabs>
              <w:rPr>
                <w:lang w:val="en-GB"/>
              </w:rPr>
            </w:pPr>
            <w:r w:rsidRPr="00B87094">
              <w:rPr>
                <w:lang w:val="en-GB"/>
              </w:rPr>
              <w:t xml:space="preserve">On-going management within the LLA may have led to some </w:t>
            </w:r>
            <w:r w:rsidR="008E7E55" w:rsidRPr="00B87094">
              <w:rPr>
                <w:lang w:val="en-GB"/>
              </w:rPr>
              <w:t>localised changes in settlement and woodland cover</w:t>
            </w:r>
            <w:r w:rsidRPr="00B87094">
              <w:rPr>
                <w:lang w:val="en-GB"/>
              </w:rPr>
              <w:t xml:space="preserve">. However, this has not led to any noticeable change in character, and therefore no noticeable direct changes in the baseline characteristics of the landscape have been observed. </w:t>
            </w:r>
            <w:proofErr w:type="spellStart"/>
            <w:r w:rsidR="00210B9E" w:rsidRPr="00B87094">
              <w:rPr>
                <w:lang w:val="en-GB"/>
              </w:rPr>
              <w:t>O</w:t>
            </w:r>
            <w:r w:rsidRPr="00B87094">
              <w:rPr>
                <w:lang w:val="en-GB"/>
              </w:rPr>
              <w:t>utwith</w:t>
            </w:r>
            <w:proofErr w:type="spellEnd"/>
            <w:r w:rsidRPr="00B87094">
              <w:rPr>
                <w:lang w:val="en-GB"/>
              </w:rPr>
              <w:t xml:space="preserve"> the LLA, </w:t>
            </w:r>
            <w:r w:rsidR="0051393B" w:rsidRPr="00B87094">
              <w:rPr>
                <w:lang w:val="en-GB"/>
              </w:rPr>
              <w:t xml:space="preserve">Auchadaduie, </w:t>
            </w:r>
            <w:r w:rsidRPr="00B87094">
              <w:rPr>
                <w:lang w:val="en-GB"/>
              </w:rPr>
              <w:t xml:space="preserve">Beinn an Tuirc </w:t>
            </w:r>
            <w:r w:rsidR="00B36340">
              <w:rPr>
                <w:lang w:val="en-GB"/>
              </w:rPr>
              <w:t xml:space="preserve">(Phase 3) </w:t>
            </w:r>
            <w:r w:rsidR="00DF712A" w:rsidRPr="00B87094">
              <w:rPr>
                <w:lang w:val="en-GB"/>
              </w:rPr>
              <w:t>and</w:t>
            </w:r>
            <w:r w:rsidR="00A46289" w:rsidRPr="00B87094">
              <w:rPr>
                <w:lang w:val="en-GB"/>
              </w:rPr>
              <w:t xml:space="preserve"> Blary Hill</w:t>
            </w:r>
            <w:r w:rsidR="00F14B53" w:rsidRPr="00B87094">
              <w:rPr>
                <w:lang w:val="en-GB"/>
              </w:rPr>
              <w:t xml:space="preserve"> </w:t>
            </w:r>
            <w:r w:rsidR="00DD75C4">
              <w:rPr>
                <w:lang w:val="en-GB"/>
              </w:rPr>
              <w:t>W</w:t>
            </w:r>
            <w:r w:rsidR="00210B9E" w:rsidRPr="00B87094">
              <w:rPr>
                <w:lang w:val="en-GB"/>
              </w:rPr>
              <w:t xml:space="preserve">ind </w:t>
            </w:r>
            <w:r w:rsidR="00DD75C4">
              <w:rPr>
                <w:lang w:val="en-GB"/>
              </w:rPr>
              <w:t>F</w:t>
            </w:r>
            <w:r w:rsidR="00210B9E" w:rsidRPr="00B87094">
              <w:rPr>
                <w:lang w:val="en-GB"/>
              </w:rPr>
              <w:t xml:space="preserve">arms have been constructed </w:t>
            </w:r>
            <w:r w:rsidR="00F14B53" w:rsidRPr="00B87094">
              <w:rPr>
                <w:lang w:val="en-GB"/>
              </w:rPr>
              <w:t xml:space="preserve">within </w:t>
            </w:r>
            <w:r w:rsidR="00210B9E" w:rsidRPr="00B87094">
              <w:rPr>
                <w:lang w:val="en-GB"/>
              </w:rPr>
              <w:t xml:space="preserve">the </w:t>
            </w:r>
            <w:r w:rsidR="00F14B53" w:rsidRPr="00B87094">
              <w:rPr>
                <w:lang w:val="en-GB"/>
              </w:rPr>
              <w:t>central part of Kintyre</w:t>
            </w:r>
            <w:r w:rsidR="006E1180" w:rsidRPr="00B87094">
              <w:rPr>
                <w:lang w:val="en-GB"/>
              </w:rPr>
              <w:t xml:space="preserve"> </w:t>
            </w:r>
            <w:r w:rsidRPr="00B87094">
              <w:rPr>
                <w:lang w:val="en-GB"/>
              </w:rPr>
              <w:t>since the 2018 EIA</w:t>
            </w:r>
            <w:r w:rsidR="008A7777">
              <w:rPr>
                <w:lang w:val="en-GB"/>
              </w:rPr>
              <w:t xml:space="preserve"> Report</w:t>
            </w:r>
            <w:r w:rsidR="00210B9E" w:rsidRPr="00B87094">
              <w:rPr>
                <w:lang w:val="en-GB"/>
              </w:rPr>
              <w:t>. H</w:t>
            </w:r>
            <w:r w:rsidR="00BD5C46" w:rsidRPr="00B87094">
              <w:rPr>
                <w:lang w:val="en-GB"/>
              </w:rPr>
              <w:t>owever</w:t>
            </w:r>
            <w:r w:rsidR="00B87094">
              <w:rPr>
                <w:lang w:val="en-GB"/>
              </w:rPr>
              <w:t>,</w:t>
            </w:r>
            <w:r w:rsidR="00CD7D5A" w:rsidRPr="00B87094">
              <w:rPr>
                <w:lang w:val="en-GB"/>
              </w:rPr>
              <w:t xml:space="preserve"> visibilit</w:t>
            </w:r>
            <w:r w:rsidR="00210B9E" w:rsidRPr="00B87094">
              <w:rPr>
                <w:lang w:val="en-GB"/>
              </w:rPr>
              <w:t>y</w:t>
            </w:r>
            <w:r w:rsidR="00C41E25" w:rsidRPr="00B87094">
              <w:rPr>
                <w:lang w:val="en-GB"/>
              </w:rPr>
              <w:t xml:space="preserve"> of these developments</w:t>
            </w:r>
            <w:r w:rsidR="00CD7D5A" w:rsidRPr="00B87094">
              <w:rPr>
                <w:lang w:val="en-GB"/>
              </w:rPr>
              <w:t xml:space="preserve"> </w:t>
            </w:r>
            <w:r w:rsidR="00210B9E" w:rsidRPr="00B87094">
              <w:rPr>
                <w:lang w:val="en-GB"/>
              </w:rPr>
              <w:t xml:space="preserve">is </w:t>
            </w:r>
            <w:r w:rsidR="00CD7D5A" w:rsidRPr="00B87094">
              <w:rPr>
                <w:lang w:val="en-GB"/>
              </w:rPr>
              <w:t xml:space="preserve">very limited </w:t>
            </w:r>
            <w:r w:rsidR="00124D14" w:rsidRPr="00B87094">
              <w:rPr>
                <w:lang w:val="en-GB"/>
              </w:rPr>
              <w:t>within</w:t>
            </w:r>
            <w:r w:rsidR="00CD7D5A" w:rsidRPr="00B87094">
              <w:rPr>
                <w:lang w:val="en-GB"/>
              </w:rPr>
              <w:t xml:space="preserve"> </w:t>
            </w:r>
            <w:r w:rsidR="00210B9E" w:rsidRPr="00B87094">
              <w:rPr>
                <w:lang w:val="en-GB"/>
              </w:rPr>
              <w:t xml:space="preserve">the </w:t>
            </w:r>
            <w:r w:rsidR="00CD7D5A" w:rsidRPr="00B87094">
              <w:rPr>
                <w:lang w:val="en-GB"/>
              </w:rPr>
              <w:t>LLA.</w:t>
            </w:r>
          </w:p>
        </w:tc>
      </w:tr>
      <w:tr w:rsidR="00F07D47" w:rsidRPr="00BB1097" w14:paraId="33F9F215" w14:textId="77777777" w:rsidTr="3A5FF9FD">
        <w:tc>
          <w:tcPr>
            <w:tcW w:w="8930" w:type="dxa"/>
            <w:gridSpan w:val="2"/>
            <w:shd w:val="clear" w:color="auto" w:fill="D9D9D9" w:themeFill="background1" w:themeFillShade="D9"/>
          </w:tcPr>
          <w:p w14:paraId="771D23F9" w14:textId="78B39391" w:rsidR="00F07D47" w:rsidRPr="00BB1097" w:rsidRDefault="00A54465" w:rsidP="00FE251B">
            <w:pPr>
              <w:pStyle w:val="TableHeading"/>
              <w:rPr>
                <w:highlight w:val="yellow"/>
                <w:lang w:val="en-GB"/>
              </w:rPr>
            </w:pPr>
            <w:r w:rsidRPr="00D30580">
              <w:rPr>
                <w:lang w:val="en-GB"/>
              </w:rPr>
              <w:t xml:space="preserve">Consented Development – </w:t>
            </w:r>
            <w:r w:rsidR="00D30580" w:rsidRPr="00D30580">
              <w:rPr>
                <w:lang w:val="en-GB"/>
              </w:rPr>
              <w:t>Summary</w:t>
            </w:r>
            <w:r w:rsidRPr="00D30580">
              <w:rPr>
                <w:lang w:val="en-GB"/>
              </w:rPr>
              <w:t xml:space="preserve"> of Landscape Effects</w:t>
            </w:r>
          </w:p>
        </w:tc>
      </w:tr>
      <w:tr w:rsidR="00031EBA" w:rsidRPr="00BB1097" w14:paraId="0F2423CA" w14:textId="77777777" w:rsidTr="3A5FF9FD">
        <w:tc>
          <w:tcPr>
            <w:tcW w:w="1872" w:type="dxa"/>
          </w:tcPr>
          <w:p w14:paraId="1090725B" w14:textId="1D4727BA" w:rsidR="00031EBA" w:rsidRPr="00BB1097" w:rsidRDefault="004319AA" w:rsidP="00BE3BC2">
            <w:pPr>
              <w:pStyle w:val="TableSub-Heading"/>
              <w:rPr>
                <w:highlight w:val="yellow"/>
                <w:lang w:val="en-GB"/>
              </w:rPr>
            </w:pPr>
            <w:r w:rsidRPr="004319AA">
              <w:rPr>
                <w:lang w:val="en-GB"/>
              </w:rPr>
              <w:t>Summary of 2018 LVIA</w:t>
            </w:r>
          </w:p>
        </w:tc>
        <w:tc>
          <w:tcPr>
            <w:tcW w:w="7058" w:type="dxa"/>
          </w:tcPr>
          <w:p w14:paraId="281D6D80" w14:textId="0D0702CC" w:rsidR="00A2038A" w:rsidRDefault="003A0393" w:rsidP="003A0393">
            <w:pPr>
              <w:pStyle w:val="TableBodyText"/>
              <w:rPr>
                <w:lang w:val="en-GB"/>
              </w:rPr>
            </w:pPr>
            <w:r w:rsidRPr="003A0393">
              <w:rPr>
                <w:lang w:val="en-GB"/>
              </w:rPr>
              <w:t>The 2018 LVIA identified a</w:t>
            </w:r>
            <w:r w:rsidR="00186FEC" w:rsidRPr="00B87094">
              <w:rPr>
                <w:lang w:val="en-GB"/>
              </w:rPr>
              <w:t xml:space="preserve"> </w:t>
            </w:r>
            <w:r w:rsidR="00FE40D1">
              <w:rPr>
                <w:b/>
                <w:bCs/>
                <w:lang w:val="en-GB"/>
              </w:rPr>
              <w:t>m</w:t>
            </w:r>
            <w:r w:rsidR="00186FEC" w:rsidRPr="00B87094">
              <w:rPr>
                <w:b/>
                <w:bCs/>
                <w:lang w:val="en-GB"/>
              </w:rPr>
              <w:t xml:space="preserve">inor – </w:t>
            </w:r>
            <w:r w:rsidR="00FE40D1">
              <w:rPr>
                <w:b/>
                <w:bCs/>
                <w:lang w:val="en-GB"/>
              </w:rPr>
              <w:t>m</w:t>
            </w:r>
            <w:r w:rsidR="00186FEC" w:rsidRPr="00B87094">
              <w:rPr>
                <w:b/>
                <w:bCs/>
                <w:lang w:val="en-GB"/>
              </w:rPr>
              <w:t>oderate</w:t>
            </w:r>
            <w:r w:rsidR="00186FEC" w:rsidRPr="00B87094">
              <w:rPr>
                <w:lang w:val="en-GB"/>
              </w:rPr>
              <w:t xml:space="preserve"> (not significant) </w:t>
            </w:r>
            <w:r w:rsidR="00637F1E" w:rsidRPr="00637F1E">
              <w:rPr>
                <w:lang w:val="en-GB"/>
              </w:rPr>
              <w:t xml:space="preserve">effect to the </w:t>
            </w:r>
            <w:r w:rsidR="00186FEC">
              <w:rPr>
                <w:lang w:val="en-GB"/>
              </w:rPr>
              <w:t>LLA</w:t>
            </w:r>
            <w:r w:rsidR="00637F1E" w:rsidRPr="00637F1E">
              <w:rPr>
                <w:lang w:val="en-GB"/>
              </w:rPr>
              <w:t xml:space="preserve"> during construction and operation.</w:t>
            </w:r>
          </w:p>
          <w:p w14:paraId="525F432B" w14:textId="1A64FB9F" w:rsidR="00303B48" w:rsidRDefault="006B0A87" w:rsidP="00A2038A">
            <w:pPr>
              <w:pStyle w:val="TableBodyText"/>
              <w:rPr>
                <w:lang w:val="en-GB"/>
              </w:rPr>
            </w:pPr>
            <w:r>
              <w:rPr>
                <w:lang w:val="en-GB"/>
              </w:rPr>
              <w:t xml:space="preserve">It was noted that only small areas of the LLA </w:t>
            </w:r>
            <w:r w:rsidR="00450D13">
              <w:rPr>
                <w:lang w:val="en-GB"/>
              </w:rPr>
              <w:t>would be intervisible with t</w:t>
            </w:r>
            <w:r w:rsidR="00A2038A" w:rsidRPr="00A2038A">
              <w:rPr>
                <w:lang w:val="en-GB"/>
              </w:rPr>
              <w:t xml:space="preserve">he </w:t>
            </w:r>
            <w:r w:rsidR="00377A2F">
              <w:rPr>
                <w:lang w:val="en-GB"/>
              </w:rPr>
              <w:t>Consented</w:t>
            </w:r>
            <w:r w:rsidR="00A2038A">
              <w:rPr>
                <w:lang w:val="en-GB"/>
              </w:rPr>
              <w:t xml:space="preserve"> Development </w:t>
            </w:r>
            <w:r w:rsidR="00A2038A" w:rsidRPr="00A2038A">
              <w:rPr>
                <w:lang w:val="en-GB"/>
              </w:rPr>
              <w:t xml:space="preserve">with turbine blades and tips appearing intermittently above the bluff slopes which enclose the narrow coastal strip. </w:t>
            </w:r>
            <w:r w:rsidR="009B6DAF">
              <w:rPr>
                <w:lang w:val="en-GB"/>
              </w:rPr>
              <w:t>T</w:t>
            </w:r>
            <w:r w:rsidR="000A2242">
              <w:rPr>
                <w:lang w:val="en-GB"/>
              </w:rPr>
              <w:t>here is</w:t>
            </w:r>
            <w:r w:rsidR="00A2038A" w:rsidRPr="00A2038A">
              <w:rPr>
                <w:lang w:val="en-GB"/>
              </w:rPr>
              <w:t xml:space="preserve"> relatively limited visibility of </w:t>
            </w:r>
            <w:r w:rsidR="009B6DAF">
              <w:rPr>
                <w:lang w:val="en-GB"/>
              </w:rPr>
              <w:t xml:space="preserve">the </w:t>
            </w:r>
            <w:r w:rsidR="00B36340">
              <w:rPr>
                <w:lang w:val="en-GB"/>
              </w:rPr>
              <w:t>Operational Development</w:t>
            </w:r>
            <w:r w:rsidR="00A2038A" w:rsidRPr="00A2038A">
              <w:rPr>
                <w:lang w:val="en-GB"/>
              </w:rPr>
              <w:t xml:space="preserve"> turbines in this area, mostly comprising the appearance of blade tips only above bluff slopes</w:t>
            </w:r>
            <w:r w:rsidR="00F8020E">
              <w:rPr>
                <w:lang w:val="en-GB"/>
              </w:rPr>
              <w:t xml:space="preserve"> and i</w:t>
            </w:r>
            <w:r w:rsidR="00ED4219">
              <w:rPr>
                <w:lang w:val="en-GB"/>
              </w:rPr>
              <w:t xml:space="preserve">t </w:t>
            </w:r>
            <w:r w:rsidR="001B47FA">
              <w:rPr>
                <w:lang w:val="en-GB"/>
              </w:rPr>
              <w:t xml:space="preserve">was predicted that </w:t>
            </w:r>
            <w:r w:rsidR="00D64ECB">
              <w:rPr>
                <w:lang w:val="en-GB"/>
              </w:rPr>
              <w:t>t</w:t>
            </w:r>
            <w:r w:rsidR="00A2038A" w:rsidRPr="00A2038A">
              <w:rPr>
                <w:lang w:val="en-GB"/>
              </w:rPr>
              <w:t xml:space="preserve">he </w:t>
            </w:r>
            <w:r w:rsidR="00ED4219">
              <w:rPr>
                <w:lang w:val="en-GB"/>
              </w:rPr>
              <w:t>Consented</w:t>
            </w:r>
            <w:r w:rsidR="00A2038A" w:rsidRPr="00A2038A">
              <w:rPr>
                <w:lang w:val="en-GB"/>
              </w:rPr>
              <w:t xml:space="preserve"> </w:t>
            </w:r>
            <w:r w:rsidR="001B47FA">
              <w:rPr>
                <w:lang w:val="en-GB"/>
              </w:rPr>
              <w:t>D</w:t>
            </w:r>
            <w:r w:rsidR="00A2038A" w:rsidRPr="00A2038A">
              <w:rPr>
                <w:lang w:val="en-GB"/>
              </w:rPr>
              <w:t xml:space="preserve">evelopment would affect a greater area of the </w:t>
            </w:r>
            <w:r w:rsidR="00D64ECB">
              <w:rPr>
                <w:lang w:val="en-GB"/>
              </w:rPr>
              <w:t>LLA</w:t>
            </w:r>
            <w:r w:rsidR="00A2038A" w:rsidRPr="00A2038A">
              <w:rPr>
                <w:lang w:val="en-GB"/>
              </w:rPr>
              <w:t xml:space="preserve"> with larger sections of turbine blades and sometimes hubs appearing </w:t>
            </w:r>
            <w:proofErr w:type="spellStart"/>
            <w:r w:rsidR="00A2038A" w:rsidRPr="00A2038A">
              <w:rPr>
                <w:lang w:val="en-GB"/>
              </w:rPr>
              <w:t>skylined</w:t>
            </w:r>
            <w:proofErr w:type="spellEnd"/>
            <w:r w:rsidR="00A2038A" w:rsidRPr="00A2038A">
              <w:rPr>
                <w:lang w:val="en-GB"/>
              </w:rPr>
              <w:t>. Wider but more distant intervisibility would be theoretically shared with the more open landscapes further north towards Rhunahaorine Point</w:t>
            </w:r>
            <w:r w:rsidR="00F8020E">
              <w:rPr>
                <w:lang w:val="en-GB"/>
              </w:rPr>
              <w:t>. H</w:t>
            </w:r>
            <w:r w:rsidR="00A2038A" w:rsidRPr="00A2038A">
              <w:rPr>
                <w:lang w:val="en-GB"/>
              </w:rPr>
              <w:t xml:space="preserve">owever, the </w:t>
            </w:r>
            <w:r w:rsidR="004F45E1">
              <w:rPr>
                <w:lang w:val="en-GB"/>
              </w:rPr>
              <w:t>Consented</w:t>
            </w:r>
            <w:r w:rsidR="00A2038A" w:rsidRPr="00A2038A">
              <w:rPr>
                <w:lang w:val="en-GB"/>
              </w:rPr>
              <w:t xml:space="preserve"> </w:t>
            </w:r>
            <w:r w:rsidR="0059155E">
              <w:rPr>
                <w:lang w:val="en-GB"/>
              </w:rPr>
              <w:t>D</w:t>
            </w:r>
            <w:r w:rsidR="00A2038A" w:rsidRPr="00A2038A">
              <w:rPr>
                <w:lang w:val="en-GB"/>
              </w:rPr>
              <w:t>evelopment w</w:t>
            </w:r>
            <w:r w:rsidR="00CD5B85">
              <w:rPr>
                <w:lang w:val="en-GB"/>
              </w:rPr>
              <w:t xml:space="preserve">as </w:t>
            </w:r>
            <w:r w:rsidR="00F8020E">
              <w:rPr>
                <w:lang w:val="en-GB"/>
              </w:rPr>
              <w:t xml:space="preserve">predicted </w:t>
            </w:r>
            <w:r w:rsidR="00CD5B85">
              <w:rPr>
                <w:lang w:val="en-GB"/>
              </w:rPr>
              <w:t>to</w:t>
            </w:r>
            <w:r w:rsidR="00A2038A" w:rsidRPr="00A2038A">
              <w:rPr>
                <w:lang w:val="en-GB"/>
              </w:rPr>
              <w:t xml:space="preserve"> appear distant and barely perceptible from this distance. </w:t>
            </w:r>
          </w:p>
          <w:p w14:paraId="358A1865" w14:textId="76971718" w:rsidR="00A2038A" w:rsidRPr="00A2038A" w:rsidRDefault="0087692F" w:rsidP="00A2038A">
            <w:pPr>
              <w:pStyle w:val="TableBodyText"/>
              <w:rPr>
                <w:lang w:val="en-GB"/>
              </w:rPr>
            </w:pPr>
            <w:r w:rsidRPr="00A2038A">
              <w:rPr>
                <w:lang w:val="en-GB"/>
              </w:rPr>
              <w:t>The appearance of moving blades above the bluff slope would be infrequent but large and locally distracting where experienced, interrupting the skyline of the inland backdrop.</w:t>
            </w:r>
            <w:r>
              <w:rPr>
                <w:lang w:val="en-GB"/>
              </w:rPr>
              <w:t xml:space="preserve"> </w:t>
            </w:r>
            <w:r w:rsidR="00A2038A" w:rsidRPr="00A2038A">
              <w:rPr>
                <w:lang w:val="en-GB"/>
              </w:rPr>
              <w:t xml:space="preserve">This </w:t>
            </w:r>
            <w:r w:rsidR="00BA5C7D">
              <w:rPr>
                <w:lang w:val="en-GB"/>
              </w:rPr>
              <w:t>was predicted to</w:t>
            </w:r>
            <w:r w:rsidR="00A2038A" w:rsidRPr="00A2038A">
              <w:rPr>
                <w:lang w:val="en-GB"/>
              </w:rPr>
              <w:t xml:space="preserve"> lead to a noticeable change to views in these small areas resulting in a range of isolated significant visual </w:t>
            </w:r>
            <w:r w:rsidR="008874D7">
              <w:rPr>
                <w:lang w:val="en-GB"/>
              </w:rPr>
              <w:t xml:space="preserve">effects </w:t>
            </w:r>
            <w:r w:rsidR="00A2038A" w:rsidRPr="00A2038A">
              <w:rPr>
                <w:lang w:val="en-GB"/>
              </w:rPr>
              <w:t xml:space="preserve">but the wider coastal experience and valued coastal aspect of the </w:t>
            </w:r>
            <w:r w:rsidR="00AA2589">
              <w:rPr>
                <w:lang w:val="en-GB"/>
              </w:rPr>
              <w:t>LLA</w:t>
            </w:r>
            <w:r w:rsidR="00A2038A" w:rsidRPr="00A2038A">
              <w:rPr>
                <w:lang w:val="en-GB"/>
              </w:rPr>
              <w:t xml:space="preserve"> would remain largely unaffected. The contribution of a small number of infrequently</w:t>
            </w:r>
            <w:r w:rsidR="006E5399">
              <w:rPr>
                <w:lang w:val="en-GB"/>
              </w:rPr>
              <w:t xml:space="preserve"> </w:t>
            </w:r>
            <w:r w:rsidR="00A2038A" w:rsidRPr="00A2038A">
              <w:rPr>
                <w:lang w:val="en-GB"/>
              </w:rPr>
              <w:t xml:space="preserve">obtained significant visual effects from individual viewpoints </w:t>
            </w:r>
            <w:r w:rsidR="00B326B9">
              <w:rPr>
                <w:lang w:val="en-GB"/>
              </w:rPr>
              <w:t>wa</w:t>
            </w:r>
            <w:r w:rsidR="00B326B9" w:rsidRPr="00A2038A">
              <w:rPr>
                <w:lang w:val="en-GB"/>
              </w:rPr>
              <w:t xml:space="preserve">s </w:t>
            </w:r>
            <w:r w:rsidR="00A2038A" w:rsidRPr="00A2038A">
              <w:rPr>
                <w:lang w:val="en-GB"/>
              </w:rPr>
              <w:t>considered unlikely to lead to a significant effect on th</w:t>
            </w:r>
            <w:r w:rsidR="007A43FC">
              <w:rPr>
                <w:lang w:val="en-GB"/>
              </w:rPr>
              <w:t xml:space="preserve">e </w:t>
            </w:r>
            <w:r w:rsidR="00A2038A" w:rsidRPr="00A2038A">
              <w:rPr>
                <w:lang w:val="en-GB"/>
              </w:rPr>
              <w:t xml:space="preserve">integrity and value of the </w:t>
            </w:r>
            <w:r w:rsidR="00DF39E9">
              <w:rPr>
                <w:lang w:val="en-GB"/>
              </w:rPr>
              <w:t>LLA</w:t>
            </w:r>
            <w:r w:rsidR="00A2038A" w:rsidRPr="00A2038A">
              <w:rPr>
                <w:lang w:val="en-GB"/>
              </w:rPr>
              <w:t xml:space="preserve"> overall.</w:t>
            </w:r>
          </w:p>
          <w:p w14:paraId="107FBA8B" w14:textId="5BADDB9D" w:rsidR="00031EBA" w:rsidRPr="00561385" w:rsidRDefault="007E6CF0" w:rsidP="00561385">
            <w:pPr>
              <w:pStyle w:val="TableBodyText"/>
              <w:rPr>
                <w:lang w:val="en-GB"/>
              </w:rPr>
            </w:pPr>
            <w:r>
              <w:rPr>
                <w:lang w:val="en-GB"/>
              </w:rPr>
              <w:t xml:space="preserve">Sensitivity of the </w:t>
            </w:r>
            <w:r w:rsidR="006D7549">
              <w:rPr>
                <w:lang w:val="en-GB"/>
              </w:rPr>
              <w:t xml:space="preserve">LLA was noted to be </w:t>
            </w:r>
            <w:r w:rsidR="00563C18">
              <w:rPr>
                <w:lang w:val="en-GB"/>
              </w:rPr>
              <w:t>high</w:t>
            </w:r>
            <w:r w:rsidR="006D7549">
              <w:rPr>
                <w:lang w:val="en-GB"/>
              </w:rPr>
              <w:t xml:space="preserve"> due to its high value and small, intimate scale which is </w:t>
            </w:r>
            <w:r w:rsidR="00CD2CAD">
              <w:rPr>
                <w:lang w:val="en-GB"/>
              </w:rPr>
              <w:t xml:space="preserve">very </w:t>
            </w:r>
            <w:r w:rsidR="006D7549">
              <w:rPr>
                <w:lang w:val="en-GB"/>
              </w:rPr>
              <w:t>susceptible to change</w:t>
            </w:r>
            <w:r w:rsidR="00CD2CAD">
              <w:rPr>
                <w:lang w:val="en-GB"/>
              </w:rPr>
              <w:t>.</w:t>
            </w:r>
            <w:r w:rsidR="006D7549">
              <w:rPr>
                <w:lang w:val="en-GB"/>
              </w:rPr>
              <w:t xml:space="preserve"> </w:t>
            </w:r>
            <w:r w:rsidR="00A2038A" w:rsidRPr="00234881">
              <w:rPr>
                <w:lang w:val="en-GB"/>
              </w:rPr>
              <w:t xml:space="preserve">Magnitude of change </w:t>
            </w:r>
            <w:r w:rsidR="009F65C5" w:rsidRPr="00234881">
              <w:rPr>
                <w:lang w:val="en-GB"/>
              </w:rPr>
              <w:t xml:space="preserve">was </w:t>
            </w:r>
            <w:r w:rsidR="00561385" w:rsidRPr="00234881">
              <w:rPr>
                <w:lang w:val="en-GB"/>
              </w:rPr>
              <w:t>anticipated</w:t>
            </w:r>
            <w:r w:rsidR="009F65C5" w:rsidRPr="00234881">
              <w:rPr>
                <w:lang w:val="en-GB"/>
              </w:rPr>
              <w:t xml:space="preserve"> to</w:t>
            </w:r>
            <w:r w:rsidR="00A2038A" w:rsidRPr="00234881">
              <w:rPr>
                <w:lang w:val="en-GB"/>
              </w:rPr>
              <w:t xml:space="preserve"> range between </w:t>
            </w:r>
            <w:r w:rsidR="00EC5592" w:rsidRPr="00EC5592">
              <w:rPr>
                <w:lang w:val="en-GB"/>
              </w:rPr>
              <w:t xml:space="preserve">low </w:t>
            </w:r>
            <w:r w:rsidR="00561385" w:rsidRPr="00796CF4">
              <w:rPr>
                <w:lang w:val="en-GB"/>
              </w:rPr>
              <w:t xml:space="preserve">- </w:t>
            </w:r>
            <w:r w:rsidR="00EE1371" w:rsidRPr="00EE1371">
              <w:rPr>
                <w:lang w:val="en-GB"/>
              </w:rPr>
              <w:t>medium</w:t>
            </w:r>
            <w:r w:rsidR="00A2038A" w:rsidRPr="00C45A1B">
              <w:rPr>
                <w:lang w:val="en-GB"/>
              </w:rPr>
              <w:t xml:space="preserve"> up to around 8km from the </w:t>
            </w:r>
            <w:r w:rsidR="008355BD">
              <w:rPr>
                <w:lang w:val="en-GB"/>
              </w:rPr>
              <w:t>Consented Development</w:t>
            </w:r>
            <w:r w:rsidR="00A2038A" w:rsidRPr="00C45A1B">
              <w:rPr>
                <w:lang w:val="en-GB"/>
              </w:rPr>
              <w:t xml:space="preserve"> and </w:t>
            </w:r>
            <w:r w:rsidR="00D5770B" w:rsidRPr="00D5770B">
              <w:rPr>
                <w:lang w:val="en-GB"/>
              </w:rPr>
              <w:t>negligible</w:t>
            </w:r>
            <w:r w:rsidR="00A2038A" w:rsidRPr="00C45A1B">
              <w:rPr>
                <w:lang w:val="en-GB"/>
              </w:rPr>
              <w:t xml:space="preserve"> b</w:t>
            </w:r>
            <w:r w:rsidR="00A2038A" w:rsidRPr="00234881">
              <w:rPr>
                <w:lang w:val="en-GB"/>
              </w:rPr>
              <w:t>eyond that distance.</w:t>
            </w:r>
          </w:p>
        </w:tc>
      </w:tr>
      <w:tr w:rsidR="00A51394" w:rsidRPr="008B247D" w14:paraId="28CF4A58" w14:textId="77777777" w:rsidTr="3A5FF9FD">
        <w:trPr>
          <w:cantSplit/>
        </w:trPr>
        <w:tc>
          <w:tcPr>
            <w:tcW w:w="8930" w:type="dxa"/>
            <w:gridSpan w:val="2"/>
            <w:shd w:val="clear" w:color="auto" w:fill="D9D9D9" w:themeFill="background1" w:themeFillShade="D9"/>
          </w:tcPr>
          <w:p w14:paraId="3923ADCC" w14:textId="76BC700E" w:rsidR="00A51394" w:rsidRPr="00A51394" w:rsidRDefault="00A51394" w:rsidP="00E74716">
            <w:pPr>
              <w:pStyle w:val="TableBodyText"/>
              <w:keepLines/>
              <w:rPr>
                <w:b/>
                <w:bCs/>
                <w:highlight w:val="yellow"/>
                <w:lang w:val="en-GB"/>
              </w:rPr>
            </w:pPr>
            <w:r w:rsidRPr="00A51394">
              <w:rPr>
                <w:b/>
                <w:bCs/>
                <w:lang w:val="en-GB"/>
              </w:rPr>
              <w:t>Proposed Varied Development – Assessment of Landscape Effects</w:t>
            </w:r>
          </w:p>
        </w:tc>
      </w:tr>
      <w:tr w:rsidR="00031EBA" w:rsidRPr="008B247D" w14:paraId="027282A2" w14:textId="77777777" w:rsidTr="3A5FF9FD">
        <w:trPr>
          <w:cantSplit/>
        </w:trPr>
        <w:tc>
          <w:tcPr>
            <w:tcW w:w="1872" w:type="dxa"/>
            <w:shd w:val="clear" w:color="auto" w:fill="F2DBDB" w:themeFill="accent2" w:themeFillTint="33"/>
          </w:tcPr>
          <w:p w14:paraId="516D1944" w14:textId="759281AD" w:rsidR="00031EBA" w:rsidRPr="00BB1097" w:rsidRDefault="00BD1393" w:rsidP="00BE3BC2">
            <w:pPr>
              <w:pStyle w:val="TableSub-Heading"/>
              <w:rPr>
                <w:highlight w:val="yellow"/>
                <w:lang w:val="en-GB"/>
              </w:rPr>
            </w:pPr>
            <w:r w:rsidRPr="00BD1393">
              <w:rPr>
                <w:lang w:val="en-GB"/>
              </w:rPr>
              <w:t>Landscape Sensitivity</w:t>
            </w:r>
          </w:p>
        </w:tc>
        <w:tc>
          <w:tcPr>
            <w:tcW w:w="7058" w:type="dxa"/>
            <w:shd w:val="clear" w:color="auto" w:fill="F2DBDB" w:themeFill="accent2" w:themeFillTint="33"/>
          </w:tcPr>
          <w:p w14:paraId="02038130" w14:textId="37CF048E" w:rsidR="000D0F30" w:rsidRPr="000D0F30" w:rsidRDefault="000D0F30" w:rsidP="000D0F30">
            <w:pPr>
              <w:pStyle w:val="TableBodyText"/>
              <w:keepLines/>
              <w:rPr>
                <w:lang w:val="en-GB"/>
              </w:rPr>
            </w:pPr>
            <w:r w:rsidRPr="000D0F30">
              <w:rPr>
                <w:lang w:val="en-GB"/>
              </w:rPr>
              <w:t xml:space="preserve">This is a highly valued landscape. The </w:t>
            </w:r>
            <w:proofErr w:type="gramStart"/>
            <w:r w:rsidRPr="000D0F30">
              <w:rPr>
                <w:lang w:val="en-GB"/>
              </w:rPr>
              <w:t>small</w:t>
            </w:r>
            <w:r w:rsidR="00B2283B">
              <w:rPr>
                <w:lang w:val="en-GB"/>
              </w:rPr>
              <w:t xml:space="preserve"> </w:t>
            </w:r>
            <w:r w:rsidRPr="000D0F30">
              <w:rPr>
                <w:lang w:val="en-GB"/>
              </w:rPr>
              <w:t>scale</w:t>
            </w:r>
            <w:proofErr w:type="gramEnd"/>
            <w:r w:rsidRPr="000D0F30">
              <w:rPr>
                <w:lang w:val="en-GB"/>
              </w:rPr>
              <w:t xml:space="preserve"> coastal landscapes which are experienced at </w:t>
            </w:r>
            <w:proofErr w:type="gramStart"/>
            <w:r w:rsidRPr="000D0F30">
              <w:rPr>
                <w:lang w:val="en-GB"/>
              </w:rPr>
              <w:t>close proximity</w:t>
            </w:r>
            <w:proofErr w:type="gramEnd"/>
            <w:r w:rsidRPr="000D0F30">
              <w:rPr>
                <w:lang w:val="en-GB"/>
              </w:rPr>
              <w:t xml:space="preserve">, intimate sense of enclosure formed by the steep bluff slope separating it from the upland interior, and expansive coastal vistas </w:t>
            </w:r>
            <w:proofErr w:type="gramStart"/>
            <w:r w:rsidRPr="000D0F30">
              <w:rPr>
                <w:lang w:val="en-GB"/>
              </w:rPr>
              <w:t>are considered to be</w:t>
            </w:r>
            <w:proofErr w:type="gramEnd"/>
            <w:r w:rsidRPr="000D0F30">
              <w:rPr>
                <w:lang w:val="en-GB"/>
              </w:rPr>
              <w:t xml:space="preserve"> highly susceptible to change of the type proposed. </w:t>
            </w:r>
          </w:p>
          <w:p w14:paraId="616F35DE" w14:textId="05ED76A7" w:rsidR="00FF28E2" w:rsidRPr="001803AA" w:rsidRDefault="000D0F30" w:rsidP="000D0F30">
            <w:pPr>
              <w:pStyle w:val="TableBodyText"/>
              <w:keepLines/>
              <w:rPr>
                <w:strike/>
                <w:lang w:val="en-GB"/>
              </w:rPr>
            </w:pPr>
            <w:r w:rsidRPr="000D0F30">
              <w:rPr>
                <w:lang w:val="en-GB"/>
              </w:rPr>
              <w:t xml:space="preserve">Landscape sensitivity is </w:t>
            </w:r>
            <w:r w:rsidR="005D6349">
              <w:rPr>
                <w:lang w:val="en-GB"/>
              </w:rPr>
              <w:t xml:space="preserve">still </w:t>
            </w:r>
            <w:r w:rsidRPr="000D0F30">
              <w:rPr>
                <w:lang w:val="en-GB"/>
              </w:rPr>
              <w:t xml:space="preserve">considered to be </w:t>
            </w:r>
            <w:r w:rsidR="00563C18" w:rsidRPr="00563C18">
              <w:rPr>
                <w:lang w:val="en-GB"/>
              </w:rPr>
              <w:t>high</w:t>
            </w:r>
            <w:r w:rsidRPr="000D0F30">
              <w:rPr>
                <w:lang w:val="en-GB"/>
              </w:rPr>
              <w:t>.</w:t>
            </w:r>
          </w:p>
        </w:tc>
      </w:tr>
      <w:tr w:rsidR="00BD1393" w:rsidRPr="008B247D" w14:paraId="02772701" w14:textId="77777777" w:rsidTr="3A5FF9FD">
        <w:trPr>
          <w:cantSplit/>
        </w:trPr>
        <w:tc>
          <w:tcPr>
            <w:tcW w:w="1872" w:type="dxa"/>
            <w:shd w:val="clear" w:color="auto" w:fill="F2DBDB" w:themeFill="accent2" w:themeFillTint="33"/>
          </w:tcPr>
          <w:p w14:paraId="2DAF408D" w14:textId="1B1E83C5" w:rsidR="00BD1393" w:rsidRPr="00BD1393" w:rsidRDefault="00AA6217" w:rsidP="00BE3BC2">
            <w:pPr>
              <w:pStyle w:val="TableSub-Heading"/>
              <w:rPr>
                <w:lang w:val="en-GB"/>
              </w:rPr>
            </w:pPr>
            <w:r w:rsidRPr="006D5091">
              <w:rPr>
                <w:lang w:val="en-GB"/>
              </w:rPr>
              <w:lastRenderedPageBreak/>
              <w:t>Magnitude of Change</w:t>
            </w:r>
          </w:p>
        </w:tc>
        <w:tc>
          <w:tcPr>
            <w:tcW w:w="7058" w:type="dxa"/>
            <w:shd w:val="clear" w:color="auto" w:fill="F2DBDB" w:themeFill="accent2" w:themeFillTint="33"/>
          </w:tcPr>
          <w:p w14:paraId="3C7F68B2" w14:textId="5C8562F0" w:rsidR="008A32C5" w:rsidRDefault="00FA1B62" w:rsidP="00FA1B62">
            <w:pPr>
              <w:pStyle w:val="TableBodyText"/>
              <w:keepLines/>
              <w:rPr>
                <w:lang w:val="en-GB"/>
              </w:rPr>
            </w:pPr>
            <w:r w:rsidRPr="002D4DFE">
              <w:rPr>
                <w:lang w:val="en-GB"/>
              </w:rPr>
              <w:t xml:space="preserve">The comparative ZTV (see </w:t>
            </w:r>
            <w:r w:rsidRPr="00796CF4">
              <w:rPr>
                <w:b/>
                <w:bCs/>
                <w:lang w:val="en-GB"/>
              </w:rPr>
              <w:t xml:space="preserve">Figure </w:t>
            </w:r>
            <w:r w:rsidR="004228A8" w:rsidRPr="00822BC8">
              <w:rPr>
                <w:b/>
                <w:bCs/>
                <w:lang w:val="en-GB"/>
              </w:rPr>
              <w:t>5</w:t>
            </w:r>
            <w:r w:rsidRPr="00796CF4">
              <w:rPr>
                <w:b/>
                <w:bCs/>
                <w:lang w:val="en-GB"/>
              </w:rPr>
              <w:t>.3: Comparative ZTV of the Consented Development and Proposed Varied Development</w:t>
            </w:r>
            <w:r w:rsidRPr="004228A8">
              <w:rPr>
                <w:lang w:val="en-GB"/>
              </w:rPr>
              <w:t>) indicates that there would be</w:t>
            </w:r>
            <w:r w:rsidR="009A35C8" w:rsidRPr="004228A8">
              <w:rPr>
                <w:lang w:val="en-GB"/>
              </w:rPr>
              <w:t xml:space="preserve"> some</w:t>
            </w:r>
            <w:r w:rsidR="00D2448A" w:rsidRPr="004228A8">
              <w:rPr>
                <w:lang w:val="en-GB"/>
              </w:rPr>
              <w:t xml:space="preserve"> </w:t>
            </w:r>
            <w:r w:rsidR="009A35C8" w:rsidRPr="004228A8">
              <w:rPr>
                <w:lang w:val="en-GB"/>
              </w:rPr>
              <w:t>localised</w:t>
            </w:r>
            <w:r w:rsidRPr="004228A8">
              <w:rPr>
                <w:lang w:val="en-GB"/>
              </w:rPr>
              <w:t xml:space="preserve"> areas of increased intervisibility between the</w:t>
            </w:r>
            <w:r w:rsidRPr="002565D1">
              <w:rPr>
                <w:lang w:val="en-GB"/>
              </w:rPr>
              <w:t xml:space="preserve"> </w:t>
            </w:r>
            <w:r w:rsidR="002565D1" w:rsidRPr="002565D1">
              <w:rPr>
                <w:lang w:val="en-GB"/>
              </w:rPr>
              <w:t>L</w:t>
            </w:r>
            <w:r w:rsidRPr="002565D1">
              <w:rPr>
                <w:lang w:val="en-GB"/>
              </w:rPr>
              <w:t>LA and the Proposed Varied Development</w:t>
            </w:r>
            <w:r w:rsidR="009D1542">
              <w:rPr>
                <w:lang w:val="en-GB"/>
              </w:rPr>
              <w:t xml:space="preserve">, compared </w:t>
            </w:r>
            <w:r w:rsidR="006E4A3C">
              <w:rPr>
                <w:lang w:val="en-GB"/>
              </w:rPr>
              <w:t>to the Consented Development</w:t>
            </w:r>
            <w:r w:rsidR="00482CD1">
              <w:rPr>
                <w:lang w:val="en-GB"/>
              </w:rPr>
              <w:t>. This would be lik</w:t>
            </w:r>
            <w:r w:rsidR="00D2448A">
              <w:rPr>
                <w:lang w:val="en-GB"/>
              </w:rPr>
              <w:t>e</w:t>
            </w:r>
            <w:r w:rsidR="00482CD1">
              <w:rPr>
                <w:lang w:val="en-GB"/>
              </w:rPr>
              <w:t xml:space="preserve">ly to involve a few areas where </w:t>
            </w:r>
            <w:r w:rsidR="00D2448A">
              <w:rPr>
                <w:lang w:val="en-GB"/>
              </w:rPr>
              <w:t>the blades or tips of the taller tu</w:t>
            </w:r>
            <w:r w:rsidR="00F775FF">
              <w:rPr>
                <w:lang w:val="en-GB"/>
              </w:rPr>
              <w:t xml:space="preserve">rbines would appear </w:t>
            </w:r>
            <w:r w:rsidR="002246ED">
              <w:rPr>
                <w:lang w:val="en-GB"/>
              </w:rPr>
              <w:t>above the bluff slopes in a similar way to the Consented Development</w:t>
            </w:r>
            <w:r w:rsidR="0079254A">
              <w:rPr>
                <w:lang w:val="en-GB"/>
              </w:rPr>
              <w:t>.</w:t>
            </w:r>
            <w:r w:rsidR="008A32C5">
              <w:rPr>
                <w:lang w:val="en-GB"/>
              </w:rPr>
              <w:t xml:space="preserve"> </w:t>
            </w:r>
            <w:r w:rsidR="0079254A">
              <w:rPr>
                <w:lang w:val="en-GB"/>
              </w:rPr>
              <w:t xml:space="preserve">In other areas where the consented turbines would already be </w:t>
            </w:r>
            <w:r w:rsidR="00424E8E">
              <w:rPr>
                <w:lang w:val="en-GB"/>
              </w:rPr>
              <w:t>present,</w:t>
            </w:r>
            <w:r w:rsidR="0079254A">
              <w:rPr>
                <w:lang w:val="en-GB"/>
              </w:rPr>
              <w:t xml:space="preserve"> t</w:t>
            </w:r>
            <w:r w:rsidR="0079254A" w:rsidRPr="00385B21">
              <w:rPr>
                <w:lang w:val="en-GB"/>
              </w:rPr>
              <w:t xml:space="preserve">he </w:t>
            </w:r>
            <w:r w:rsidR="0079254A">
              <w:rPr>
                <w:lang w:val="en-GB"/>
              </w:rPr>
              <w:t xml:space="preserve">larger </w:t>
            </w:r>
            <w:r w:rsidR="0079254A" w:rsidRPr="00385B21">
              <w:rPr>
                <w:lang w:val="en-GB"/>
              </w:rPr>
              <w:t xml:space="preserve">turbines of the Proposed Varied Development would </w:t>
            </w:r>
            <w:r w:rsidR="0079254A" w:rsidRPr="0047307E">
              <w:rPr>
                <w:lang w:val="en-GB"/>
              </w:rPr>
              <w:t>be typically more prominent</w:t>
            </w:r>
            <w:r w:rsidR="0079254A" w:rsidRPr="00796CF4">
              <w:rPr>
                <w:lang w:val="en-GB"/>
              </w:rPr>
              <w:t xml:space="preserve"> with </w:t>
            </w:r>
            <w:r w:rsidR="0079254A" w:rsidRPr="002E061F">
              <w:rPr>
                <w:lang w:val="en-GB"/>
              </w:rPr>
              <w:t xml:space="preserve">increased numbers of turbine tips and hubs </w:t>
            </w:r>
            <w:r w:rsidR="0079254A">
              <w:rPr>
                <w:lang w:val="en-GB"/>
              </w:rPr>
              <w:t xml:space="preserve">visible </w:t>
            </w:r>
            <w:r w:rsidR="0079254A" w:rsidRPr="002E061F">
              <w:rPr>
                <w:lang w:val="en-GB"/>
              </w:rPr>
              <w:t>compared to the Consented Development</w:t>
            </w:r>
            <w:r w:rsidR="00BE41D7">
              <w:rPr>
                <w:lang w:val="en-GB"/>
              </w:rPr>
              <w:t>, and turbines likely to appear taller above the bluff slopes</w:t>
            </w:r>
            <w:r w:rsidR="00CB7386">
              <w:rPr>
                <w:lang w:val="en-GB"/>
              </w:rPr>
              <w:t>.</w:t>
            </w:r>
            <w:r w:rsidR="0079254A" w:rsidRPr="0047307E">
              <w:rPr>
                <w:lang w:val="en-GB"/>
              </w:rPr>
              <w:t xml:space="preserve"> </w:t>
            </w:r>
            <w:r w:rsidR="00446074">
              <w:rPr>
                <w:lang w:val="en-GB"/>
              </w:rPr>
              <w:t xml:space="preserve">Overall, this would lead to a </w:t>
            </w:r>
            <w:r w:rsidR="008A32C5">
              <w:rPr>
                <w:lang w:val="en-GB"/>
              </w:rPr>
              <w:t>slightly more frequent appearance of turbines</w:t>
            </w:r>
            <w:r w:rsidR="00533AFF">
              <w:rPr>
                <w:lang w:val="en-GB"/>
              </w:rPr>
              <w:t xml:space="preserve">, which would often be </w:t>
            </w:r>
            <w:r w:rsidR="00AB1EB6">
              <w:rPr>
                <w:lang w:val="en-GB"/>
              </w:rPr>
              <w:t>very noticeable</w:t>
            </w:r>
            <w:r w:rsidR="00570EA9">
              <w:rPr>
                <w:lang w:val="en-GB"/>
              </w:rPr>
              <w:t xml:space="preserve">, </w:t>
            </w:r>
            <w:r w:rsidR="00AB5FA7">
              <w:rPr>
                <w:lang w:val="en-GB"/>
              </w:rPr>
              <w:t>within parts of the LLA south of</w:t>
            </w:r>
            <w:r w:rsidR="00570EA9">
              <w:rPr>
                <w:lang w:val="en-GB"/>
              </w:rPr>
              <w:t xml:space="preserve"> G</w:t>
            </w:r>
            <w:r w:rsidR="00AB5FA7">
              <w:rPr>
                <w:lang w:val="en-GB"/>
              </w:rPr>
              <w:t>lenacardoch Point</w:t>
            </w:r>
            <w:r w:rsidRPr="002565D1">
              <w:rPr>
                <w:lang w:val="en-GB"/>
              </w:rPr>
              <w:t>.</w:t>
            </w:r>
            <w:r w:rsidR="001430B2">
              <w:rPr>
                <w:lang w:val="en-GB"/>
              </w:rPr>
              <w:t xml:space="preserve"> </w:t>
            </w:r>
          </w:p>
          <w:p w14:paraId="334E9DF1" w14:textId="090FFC8E" w:rsidR="00373A4B" w:rsidRDefault="00037620" w:rsidP="00FA1B62">
            <w:pPr>
              <w:pStyle w:val="TableBodyText"/>
              <w:keepLines/>
              <w:rPr>
                <w:lang w:val="en-GB"/>
              </w:rPr>
            </w:pPr>
            <w:r>
              <w:rPr>
                <w:lang w:val="en-GB"/>
              </w:rPr>
              <w:t>F</w:t>
            </w:r>
            <w:r w:rsidR="001F5BE9" w:rsidRPr="00954843">
              <w:rPr>
                <w:lang w:val="en-GB"/>
              </w:rPr>
              <w:t>urther n</w:t>
            </w:r>
            <w:r w:rsidR="00C76C96" w:rsidRPr="00954843">
              <w:rPr>
                <w:lang w:val="en-GB"/>
              </w:rPr>
              <w:t xml:space="preserve">orth </w:t>
            </w:r>
            <w:r w:rsidR="001F5BE9" w:rsidRPr="00954843">
              <w:rPr>
                <w:lang w:val="en-GB"/>
              </w:rPr>
              <w:t>between</w:t>
            </w:r>
            <w:r w:rsidR="00C76C96" w:rsidRPr="00954843">
              <w:rPr>
                <w:lang w:val="en-GB"/>
              </w:rPr>
              <w:t xml:space="preserve"> Glenacardoch Point</w:t>
            </w:r>
            <w:r w:rsidR="001F5BE9" w:rsidRPr="00954843">
              <w:rPr>
                <w:lang w:val="en-GB"/>
              </w:rPr>
              <w:t xml:space="preserve"> and Rhunahaorine Point</w:t>
            </w:r>
            <w:r w:rsidR="00D36C5F">
              <w:rPr>
                <w:lang w:val="en-GB"/>
              </w:rPr>
              <w:t xml:space="preserve"> the </w:t>
            </w:r>
            <w:r w:rsidR="00FD73B7" w:rsidRPr="00954843">
              <w:rPr>
                <w:lang w:val="en-GB"/>
              </w:rPr>
              <w:t xml:space="preserve">majority of the LLA </w:t>
            </w:r>
            <w:r w:rsidR="001D7EA0">
              <w:rPr>
                <w:lang w:val="en-GB"/>
              </w:rPr>
              <w:t xml:space="preserve">would </w:t>
            </w:r>
            <w:r w:rsidR="00FD73B7" w:rsidRPr="00954843">
              <w:rPr>
                <w:lang w:val="en-GB"/>
              </w:rPr>
              <w:t xml:space="preserve">remain </w:t>
            </w:r>
            <w:r w:rsidR="003A41F7" w:rsidRPr="00954843">
              <w:rPr>
                <w:lang w:val="en-GB"/>
              </w:rPr>
              <w:t xml:space="preserve">largely </w:t>
            </w:r>
            <w:r w:rsidR="00FD73B7" w:rsidRPr="00954843">
              <w:rPr>
                <w:lang w:val="en-GB"/>
              </w:rPr>
              <w:t>unaffected</w:t>
            </w:r>
            <w:r w:rsidR="00655764">
              <w:rPr>
                <w:lang w:val="en-GB"/>
              </w:rPr>
              <w:t>.</w:t>
            </w:r>
            <w:r w:rsidR="002F670A" w:rsidRPr="00954843">
              <w:rPr>
                <w:lang w:val="en-GB"/>
              </w:rPr>
              <w:t xml:space="preserve"> </w:t>
            </w:r>
            <w:r w:rsidR="000F3FFB">
              <w:rPr>
                <w:lang w:val="en-GB"/>
              </w:rPr>
              <w:t xml:space="preserve">The </w:t>
            </w:r>
            <w:r w:rsidR="002F670A" w:rsidRPr="00954843">
              <w:rPr>
                <w:lang w:val="en-GB"/>
              </w:rPr>
              <w:t xml:space="preserve">Comparative </w:t>
            </w:r>
            <w:r w:rsidR="002F670A" w:rsidRPr="004228A8">
              <w:rPr>
                <w:lang w:val="en-GB"/>
              </w:rPr>
              <w:t xml:space="preserve">ZTV (see </w:t>
            </w:r>
            <w:r w:rsidR="002F670A" w:rsidRPr="00796CF4">
              <w:rPr>
                <w:b/>
                <w:bCs/>
                <w:lang w:val="en-GB"/>
              </w:rPr>
              <w:t xml:space="preserve">Figure </w:t>
            </w:r>
            <w:r w:rsidR="004228A8" w:rsidRPr="00822BC8">
              <w:rPr>
                <w:b/>
                <w:bCs/>
                <w:lang w:val="en-GB"/>
              </w:rPr>
              <w:t>5</w:t>
            </w:r>
            <w:r w:rsidR="002F670A" w:rsidRPr="00796CF4">
              <w:rPr>
                <w:b/>
                <w:bCs/>
                <w:lang w:val="en-GB"/>
              </w:rPr>
              <w:t>.3</w:t>
            </w:r>
            <w:r w:rsidR="00484B5C" w:rsidRPr="00796CF4">
              <w:rPr>
                <w:b/>
                <w:bCs/>
                <w:lang w:val="en-GB"/>
              </w:rPr>
              <w:t>:</w:t>
            </w:r>
            <w:r w:rsidR="00484B5C" w:rsidRPr="004228A8">
              <w:rPr>
                <w:lang w:val="en-GB"/>
              </w:rPr>
              <w:t xml:space="preserve"> </w:t>
            </w:r>
            <w:r w:rsidR="004228A8" w:rsidRPr="004228A8">
              <w:rPr>
                <w:b/>
                <w:bCs/>
                <w:lang w:val="en-GB"/>
              </w:rPr>
              <w:t>Comparative ZTV of the Consented Development and Proposed Varied Development</w:t>
            </w:r>
            <w:r w:rsidR="002F670A" w:rsidRPr="004228A8">
              <w:rPr>
                <w:lang w:val="en-GB"/>
              </w:rPr>
              <w:t>) indicates</w:t>
            </w:r>
            <w:r w:rsidR="000F3FFB" w:rsidRPr="004228A8">
              <w:rPr>
                <w:lang w:val="en-GB"/>
              </w:rPr>
              <w:t xml:space="preserve"> some</w:t>
            </w:r>
            <w:r w:rsidR="002F670A" w:rsidRPr="004228A8">
              <w:rPr>
                <w:lang w:val="en-GB"/>
              </w:rPr>
              <w:t xml:space="preserve"> increase</w:t>
            </w:r>
            <w:r w:rsidR="000F3FFB" w:rsidRPr="004228A8">
              <w:rPr>
                <w:lang w:val="en-GB"/>
              </w:rPr>
              <w:t>d</w:t>
            </w:r>
            <w:r w:rsidR="002F670A" w:rsidRPr="004228A8">
              <w:rPr>
                <w:lang w:val="en-GB"/>
              </w:rPr>
              <w:t xml:space="preserve"> </w:t>
            </w:r>
            <w:r w:rsidR="00D637A2" w:rsidRPr="004228A8">
              <w:rPr>
                <w:lang w:val="en-GB"/>
              </w:rPr>
              <w:t xml:space="preserve">theoretical visibility </w:t>
            </w:r>
            <w:r w:rsidR="00636D9C" w:rsidRPr="004228A8">
              <w:rPr>
                <w:lang w:val="en-GB"/>
              </w:rPr>
              <w:t>around Tayinloan</w:t>
            </w:r>
            <w:r w:rsidR="00636D9C">
              <w:rPr>
                <w:lang w:val="en-GB"/>
              </w:rPr>
              <w:t xml:space="preserve"> </w:t>
            </w:r>
            <w:r w:rsidR="007C3171">
              <w:rPr>
                <w:lang w:val="en-GB"/>
              </w:rPr>
              <w:t>towards Rhu</w:t>
            </w:r>
            <w:r w:rsidR="001D7EA0">
              <w:rPr>
                <w:lang w:val="en-GB"/>
              </w:rPr>
              <w:t>n</w:t>
            </w:r>
            <w:r w:rsidR="007C3171">
              <w:rPr>
                <w:lang w:val="en-GB"/>
              </w:rPr>
              <w:t>aha</w:t>
            </w:r>
            <w:r w:rsidR="0022207C">
              <w:rPr>
                <w:lang w:val="en-GB"/>
              </w:rPr>
              <w:t>o</w:t>
            </w:r>
            <w:r w:rsidR="007C3171">
              <w:rPr>
                <w:lang w:val="en-GB"/>
              </w:rPr>
              <w:t>rine point between around 15</w:t>
            </w:r>
            <w:r w:rsidR="00484B5C">
              <w:rPr>
                <w:lang w:val="en-GB"/>
              </w:rPr>
              <w:t>km</w:t>
            </w:r>
            <w:r w:rsidR="007C3171">
              <w:rPr>
                <w:lang w:val="en-GB"/>
              </w:rPr>
              <w:t xml:space="preserve"> and 20km from the Proposed Varied Development. This would be mostly limited to a small grouping of blades and tips above the </w:t>
            </w:r>
            <w:r w:rsidR="004C72E4">
              <w:rPr>
                <w:lang w:val="en-GB"/>
              </w:rPr>
              <w:t xml:space="preserve">southern </w:t>
            </w:r>
            <w:r w:rsidR="007C3171">
              <w:rPr>
                <w:lang w:val="en-GB"/>
              </w:rPr>
              <w:t xml:space="preserve">skyline </w:t>
            </w:r>
            <w:r w:rsidR="004D3700">
              <w:rPr>
                <w:lang w:val="en-GB"/>
              </w:rPr>
              <w:t>which would appear relatively distant</w:t>
            </w:r>
            <w:r w:rsidR="00917D71">
              <w:rPr>
                <w:lang w:val="en-GB"/>
              </w:rPr>
              <w:t xml:space="preserve"> though greater numbers of turbines would be seen from the outer </w:t>
            </w:r>
            <w:r w:rsidR="00681843">
              <w:rPr>
                <w:lang w:val="en-GB"/>
              </w:rPr>
              <w:t>P</w:t>
            </w:r>
            <w:r w:rsidR="00917D71">
              <w:rPr>
                <w:lang w:val="en-GB"/>
              </w:rPr>
              <w:t>oint</w:t>
            </w:r>
            <w:r w:rsidR="004D3700">
              <w:rPr>
                <w:lang w:val="en-GB"/>
              </w:rPr>
              <w:t xml:space="preserve">. </w:t>
            </w:r>
            <w:r w:rsidR="004767AD">
              <w:rPr>
                <w:lang w:val="en-GB"/>
              </w:rPr>
              <w:t xml:space="preserve">This would </w:t>
            </w:r>
            <w:r w:rsidR="00FB5602">
              <w:rPr>
                <w:lang w:val="en-GB"/>
              </w:rPr>
              <w:t>form</w:t>
            </w:r>
            <w:r w:rsidR="004767AD">
              <w:rPr>
                <w:lang w:val="en-GB"/>
              </w:rPr>
              <w:t xml:space="preserve"> a perceptible increase in the </w:t>
            </w:r>
            <w:r w:rsidR="00FB5602">
              <w:rPr>
                <w:lang w:val="en-GB"/>
              </w:rPr>
              <w:t xml:space="preserve">scale and </w:t>
            </w:r>
            <w:r w:rsidR="004767AD">
              <w:rPr>
                <w:lang w:val="en-GB"/>
              </w:rPr>
              <w:t xml:space="preserve">appearance of turbines in views down the coast </w:t>
            </w:r>
            <w:r w:rsidR="00FB5602">
              <w:rPr>
                <w:lang w:val="en-GB"/>
              </w:rPr>
              <w:t xml:space="preserve">from this area </w:t>
            </w:r>
            <w:r w:rsidR="00ED06EC">
              <w:rPr>
                <w:lang w:val="en-GB"/>
              </w:rPr>
              <w:t>but would be generally similar to the Consented Development</w:t>
            </w:r>
            <w:r w:rsidR="00FB5602">
              <w:rPr>
                <w:lang w:val="en-GB"/>
              </w:rPr>
              <w:t xml:space="preserve"> and very localised in the context of the LLA</w:t>
            </w:r>
            <w:r w:rsidR="00ED06EC">
              <w:rPr>
                <w:lang w:val="en-GB"/>
              </w:rPr>
              <w:t xml:space="preserve">. </w:t>
            </w:r>
          </w:p>
          <w:p w14:paraId="374C3AC3" w14:textId="153283AF" w:rsidR="00BD1393" w:rsidRPr="001803AA" w:rsidRDefault="0076117F" w:rsidP="00FA1B62">
            <w:pPr>
              <w:pStyle w:val="TableBodyText"/>
              <w:keepLines/>
              <w:rPr>
                <w:strike/>
                <w:highlight w:val="yellow"/>
                <w:lang w:val="en-GB"/>
              </w:rPr>
            </w:pPr>
            <w:r>
              <w:rPr>
                <w:lang w:val="en-GB"/>
              </w:rPr>
              <w:t xml:space="preserve">Overall, the change is predicted to be notable within </w:t>
            </w:r>
            <w:r w:rsidR="000834B9">
              <w:rPr>
                <w:lang w:val="en-GB"/>
              </w:rPr>
              <w:t>localised parts of the LLA leading to a</w:t>
            </w:r>
            <w:r w:rsidR="00C25BBB" w:rsidRPr="00C25BBB">
              <w:rPr>
                <w:b/>
                <w:bCs/>
                <w:lang w:val="en-GB"/>
              </w:rPr>
              <w:t xml:space="preserve"> </w:t>
            </w:r>
            <w:r w:rsidR="0062695A">
              <w:rPr>
                <w:b/>
                <w:bCs/>
                <w:lang w:val="en-GB"/>
              </w:rPr>
              <w:t>m</w:t>
            </w:r>
            <w:r w:rsidR="00C25BBB" w:rsidRPr="00C25BBB">
              <w:rPr>
                <w:b/>
                <w:bCs/>
                <w:lang w:val="en-GB"/>
              </w:rPr>
              <w:t>edium</w:t>
            </w:r>
            <w:r w:rsidR="00C25BBB" w:rsidRPr="00C25BBB">
              <w:rPr>
                <w:lang w:val="en-GB"/>
              </w:rPr>
              <w:t xml:space="preserve"> </w:t>
            </w:r>
            <w:r w:rsidR="000834B9">
              <w:rPr>
                <w:lang w:val="en-GB"/>
              </w:rPr>
              <w:t>Magnitude of Change during construction and operation</w:t>
            </w:r>
            <w:r w:rsidR="00C25BBB" w:rsidRPr="00C25BBB">
              <w:rPr>
                <w:lang w:val="en-GB"/>
              </w:rPr>
              <w:t>.</w:t>
            </w:r>
          </w:p>
        </w:tc>
      </w:tr>
      <w:tr w:rsidR="006A4D4D" w:rsidRPr="008B247D" w14:paraId="08F3E5E8" w14:textId="77777777" w:rsidTr="3A5FF9FD">
        <w:trPr>
          <w:cantSplit/>
        </w:trPr>
        <w:tc>
          <w:tcPr>
            <w:tcW w:w="1872" w:type="dxa"/>
            <w:shd w:val="clear" w:color="auto" w:fill="F2DBDB" w:themeFill="accent2" w:themeFillTint="33"/>
          </w:tcPr>
          <w:p w14:paraId="11FCFA66" w14:textId="0FC79FEB" w:rsidR="006A4D4D" w:rsidRPr="006D5091" w:rsidRDefault="006A4D4D" w:rsidP="00BE3BC2">
            <w:pPr>
              <w:pStyle w:val="TableSub-Heading"/>
              <w:rPr>
                <w:lang w:val="en-GB"/>
              </w:rPr>
            </w:pPr>
            <w:r w:rsidRPr="006D5091">
              <w:rPr>
                <w:lang w:val="en-GB"/>
              </w:rPr>
              <w:t>Effect Significance</w:t>
            </w:r>
          </w:p>
        </w:tc>
        <w:tc>
          <w:tcPr>
            <w:tcW w:w="7058" w:type="dxa"/>
            <w:shd w:val="clear" w:color="auto" w:fill="F2DBDB" w:themeFill="accent2" w:themeFillTint="33"/>
          </w:tcPr>
          <w:p w14:paraId="7ADE3C49" w14:textId="2F15B125" w:rsidR="00EE1555" w:rsidRDefault="00787E35" w:rsidP="00526C69">
            <w:pPr>
              <w:pStyle w:val="TableBodyText"/>
              <w:keepLines/>
              <w:rPr>
                <w:lang w:val="en-GB"/>
              </w:rPr>
            </w:pPr>
            <w:r>
              <w:rPr>
                <w:lang w:val="en-GB"/>
              </w:rPr>
              <w:t xml:space="preserve">The appearance of the Proposed Varied Development would be </w:t>
            </w:r>
            <w:proofErr w:type="gramStart"/>
            <w:r>
              <w:rPr>
                <w:lang w:val="en-GB"/>
              </w:rPr>
              <w:t>similar to</w:t>
            </w:r>
            <w:proofErr w:type="gramEnd"/>
            <w:r>
              <w:rPr>
                <w:lang w:val="en-GB"/>
              </w:rPr>
              <w:t xml:space="preserve"> that of the Consented Development where the </w:t>
            </w:r>
            <w:r w:rsidR="00994EEA">
              <w:rPr>
                <w:lang w:val="en-GB"/>
              </w:rPr>
              <w:t>turbines would appear intermittently</w:t>
            </w:r>
            <w:r w:rsidR="00E105F9">
              <w:rPr>
                <w:lang w:val="en-GB"/>
              </w:rPr>
              <w:t>,</w:t>
            </w:r>
            <w:r w:rsidR="00994EEA">
              <w:rPr>
                <w:lang w:val="en-GB"/>
              </w:rPr>
              <w:t xml:space="preserve"> </w:t>
            </w:r>
            <w:r w:rsidR="00E105F9">
              <w:rPr>
                <w:lang w:val="en-GB"/>
              </w:rPr>
              <w:t xml:space="preserve">but </w:t>
            </w:r>
            <w:r w:rsidR="00E056E8">
              <w:rPr>
                <w:lang w:val="en-GB"/>
              </w:rPr>
              <w:t xml:space="preserve">would be </w:t>
            </w:r>
            <w:r w:rsidR="00994EEA">
              <w:rPr>
                <w:lang w:val="en-GB"/>
              </w:rPr>
              <w:t>very noticeable and prominent</w:t>
            </w:r>
            <w:r w:rsidR="00E105F9">
              <w:rPr>
                <w:lang w:val="en-GB"/>
              </w:rPr>
              <w:t>,</w:t>
            </w:r>
            <w:r w:rsidR="00994EEA">
              <w:rPr>
                <w:lang w:val="en-GB"/>
              </w:rPr>
              <w:t xml:space="preserve"> above the inland bluff slopes</w:t>
            </w:r>
            <w:r w:rsidR="00C907BC">
              <w:rPr>
                <w:lang w:val="en-GB"/>
              </w:rPr>
              <w:t xml:space="preserve"> which contain the coastal strip. However, the taller turbines would lead to</w:t>
            </w:r>
            <w:r w:rsidR="00C15881">
              <w:rPr>
                <w:lang w:val="en-GB"/>
              </w:rPr>
              <w:t xml:space="preserve"> </w:t>
            </w:r>
            <w:r w:rsidR="00E105F9">
              <w:rPr>
                <w:lang w:val="en-GB"/>
              </w:rPr>
              <w:t>this effect</w:t>
            </w:r>
            <w:r w:rsidR="00C15881">
              <w:rPr>
                <w:lang w:val="en-GB"/>
              </w:rPr>
              <w:t xml:space="preserve"> being experienced more frequently and in places more prominently. </w:t>
            </w:r>
            <w:r w:rsidR="0002295B">
              <w:rPr>
                <w:lang w:val="en-GB"/>
              </w:rPr>
              <w:t>Th</w:t>
            </w:r>
            <w:r w:rsidR="00E16CAC">
              <w:rPr>
                <w:lang w:val="en-GB"/>
              </w:rPr>
              <w:t>is</w:t>
            </w:r>
            <w:r w:rsidR="002B0DD2">
              <w:rPr>
                <w:lang w:val="en-GB"/>
              </w:rPr>
              <w:t xml:space="preserve"> greater prominence of turbines </w:t>
            </w:r>
            <w:r w:rsidR="005F022C">
              <w:rPr>
                <w:lang w:val="en-GB"/>
              </w:rPr>
              <w:t>would</w:t>
            </w:r>
            <w:r w:rsidR="00041FD7">
              <w:rPr>
                <w:lang w:val="en-GB"/>
              </w:rPr>
              <w:t xml:space="preserve"> appear more </w:t>
            </w:r>
            <w:r w:rsidR="00526C69">
              <w:rPr>
                <w:lang w:val="en-GB"/>
              </w:rPr>
              <w:t>present</w:t>
            </w:r>
            <w:r w:rsidR="00395D3F">
              <w:rPr>
                <w:lang w:val="en-GB"/>
              </w:rPr>
              <w:t xml:space="preserve"> and imposing on</w:t>
            </w:r>
            <w:r w:rsidR="001F44AC">
              <w:rPr>
                <w:lang w:val="en-GB"/>
              </w:rPr>
              <w:t xml:space="preserve"> the</w:t>
            </w:r>
            <w:r w:rsidR="00526C69">
              <w:rPr>
                <w:lang w:val="en-GB"/>
              </w:rPr>
              <w:t xml:space="preserve"> </w:t>
            </w:r>
            <w:r w:rsidR="00110D94">
              <w:rPr>
                <w:lang w:val="en-GB"/>
              </w:rPr>
              <w:t>small</w:t>
            </w:r>
            <w:r w:rsidR="00993757">
              <w:rPr>
                <w:lang w:val="en-GB"/>
              </w:rPr>
              <w:t>-</w:t>
            </w:r>
            <w:r w:rsidR="00110D94">
              <w:rPr>
                <w:lang w:val="en-GB"/>
              </w:rPr>
              <w:t xml:space="preserve">scale </w:t>
            </w:r>
            <w:r w:rsidR="00526C69">
              <w:rPr>
                <w:lang w:val="en-GB"/>
              </w:rPr>
              <w:t xml:space="preserve">coastal landscape </w:t>
            </w:r>
            <w:r w:rsidR="00F36CED">
              <w:rPr>
                <w:lang w:val="en-GB"/>
              </w:rPr>
              <w:t xml:space="preserve">where existing settlement and development </w:t>
            </w:r>
            <w:r w:rsidR="00937721">
              <w:rPr>
                <w:lang w:val="en-GB"/>
              </w:rPr>
              <w:t xml:space="preserve">is tucked in the base of the bluff slopes, </w:t>
            </w:r>
            <w:r w:rsidR="00F36CED">
              <w:rPr>
                <w:lang w:val="en-GB"/>
              </w:rPr>
              <w:t>closely reflect</w:t>
            </w:r>
            <w:r w:rsidR="00937721">
              <w:rPr>
                <w:lang w:val="en-GB"/>
              </w:rPr>
              <w:t>ing</w:t>
            </w:r>
            <w:r w:rsidR="00F36CED">
              <w:rPr>
                <w:lang w:val="en-GB"/>
              </w:rPr>
              <w:t xml:space="preserve"> the distinct topographical patterns</w:t>
            </w:r>
            <w:r w:rsidR="00937721">
              <w:rPr>
                <w:lang w:val="en-GB"/>
              </w:rPr>
              <w:t xml:space="preserve">. This </w:t>
            </w:r>
            <w:r w:rsidR="00440AB8" w:rsidRPr="00440AB8">
              <w:rPr>
                <w:lang w:val="en-GB"/>
              </w:rPr>
              <w:t xml:space="preserve">may disrupt the sense of </w:t>
            </w:r>
            <w:r w:rsidR="009D6528">
              <w:rPr>
                <w:lang w:val="en-GB"/>
              </w:rPr>
              <w:t xml:space="preserve">scale and enclosure, and </w:t>
            </w:r>
            <w:r w:rsidR="00937721">
              <w:rPr>
                <w:lang w:val="en-GB"/>
              </w:rPr>
              <w:t xml:space="preserve">the </w:t>
            </w:r>
            <w:r w:rsidR="00440AB8" w:rsidRPr="00440AB8">
              <w:rPr>
                <w:lang w:val="en-GB"/>
              </w:rPr>
              <w:t>perceived separation between the interior uplands and the coastal rocky mosaic area</w:t>
            </w:r>
            <w:r w:rsidR="00784F53">
              <w:rPr>
                <w:lang w:val="en-GB"/>
              </w:rPr>
              <w:t xml:space="preserve"> </w:t>
            </w:r>
            <w:r w:rsidR="00A24776">
              <w:rPr>
                <w:lang w:val="en-GB"/>
              </w:rPr>
              <w:t>(</w:t>
            </w:r>
            <w:r w:rsidR="00257F73" w:rsidRPr="0018213C">
              <w:rPr>
                <w:lang w:val="en-GB"/>
              </w:rPr>
              <w:t>as noted for</w:t>
            </w:r>
            <w:r w:rsidR="00F20E3E">
              <w:rPr>
                <w:lang w:val="en-GB"/>
              </w:rPr>
              <w:t xml:space="preserve"> </w:t>
            </w:r>
            <w:r w:rsidR="00257F73" w:rsidRPr="0018213C">
              <w:rPr>
                <w:lang w:val="en-GB"/>
              </w:rPr>
              <w:t xml:space="preserve">LCT </w:t>
            </w:r>
            <w:r w:rsidR="00201398" w:rsidRPr="0018213C">
              <w:rPr>
                <w:lang w:val="en-GB"/>
              </w:rPr>
              <w:t>53</w:t>
            </w:r>
            <w:r w:rsidR="001A4378" w:rsidRPr="00796CF4">
              <w:rPr>
                <w:lang w:val="en-GB"/>
              </w:rPr>
              <w:t xml:space="preserve"> </w:t>
            </w:r>
            <w:r w:rsidR="001A4378" w:rsidRPr="001A4378">
              <w:rPr>
                <w:lang w:val="en-GB"/>
              </w:rPr>
              <w:t>Sub-area A</w:t>
            </w:r>
            <w:r w:rsidR="00257F73" w:rsidRPr="0018213C">
              <w:rPr>
                <w:lang w:val="en-GB"/>
              </w:rPr>
              <w:t xml:space="preserve"> (see </w:t>
            </w:r>
            <w:r w:rsidR="00257F73" w:rsidRPr="00796CF4">
              <w:rPr>
                <w:b/>
                <w:bCs/>
                <w:lang w:val="en-GB"/>
              </w:rPr>
              <w:t xml:space="preserve">Technical Appendix </w:t>
            </w:r>
            <w:r w:rsidR="004228A8" w:rsidRPr="00822BC8">
              <w:rPr>
                <w:b/>
                <w:bCs/>
                <w:lang w:val="en-GB"/>
              </w:rPr>
              <w:t>5</w:t>
            </w:r>
            <w:r w:rsidR="00257F73" w:rsidRPr="00796CF4">
              <w:rPr>
                <w:b/>
                <w:bCs/>
                <w:lang w:val="en-GB"/>
              </w:rPr>
              <w:t>.3: Assessment of Landscape Character Types</w:t>
            </w:r>
            <w:r w:rsidR="00257F73" w:rsidRPr="00201398">
              <w:rPr>
                <w:lang w:val="en-GB"/>
              </w:rPr>
              <w:t>)</w:t>
            </w:r>
            <w:r w:rsidR="008B64F4">
              <w:rPr>
                <w:lang w:val="en-GB"/>
              </w:rPr>
              <w:t>)</w:t>
            </w:r>
            <w:r w:rsidR="00257F73" w:rsidRPr="00201398">
              <w:rPr>
                <w:lang w:val="en-GB"/>
              </w:rPr>
              <w:t xml:space="preserve">. </w:t>
            </w:r>
          </w:p>
          <w:p w14:paraId="05791BED" w14:textId="70F90C0E" w:rsidR="00416495" w:rsidRPr="00163794" w:rsidRDefault="495F603B" w:rsidP="3A5FF9FD">
            <w:pPr>
              <w:pStyle w:val="TableBodyText"/>
              <w:keepLines/>
              <w:rPr>
                <w:i/>
                <w:iCs/>
                <w:lang w:val="en-GB"/>
              </w:rPr>
            </w:pPr>
            <w:r w:rsidRPr="3A5FF9FD">
              <w:rPr>
                <w:lang w:val="en-GB"/>
              </w:rPr>
              <w:t>As it would be experienced in the inland context, the Proposed</w:t>
            </w:r>
            <w:r w:rsidR="4B87823F" w:rsidRPr="3A5FF9FD">
              <w:rPr>
                <w:lang w:val="en-GB"/>
              </w:rPr>
              <w:t xml:space="preserve"> Varied</w:t>
            </w:r>
            <w:r w:rsidRPr="3A5FF9FD">
              <w:rPr>
                <w:lang w:val="en-GB"/>
              </w:rPr>
              <w:t xml:space="preserve"> Development would not affect the more immediate coastal aspects of the LLA </w:t>
            </w:r>
            <w:r w:rsidR="5A237FE9" w:rsidRPr="3A5FF9FD">
              <w:rPr>
                <w:lang w:val="en-GB"/>
              </w:rPr>
              <w:t xml:space="preserve">or </w:t>
            </w:r>
            <w:r w:rsidR="04AA24B7" w:rsidRPr="3A5FF9FD">
              <w:rPr>
                <w:lang w:val="en-GB"/>
              </w:rPr>
              <w:t>appreciation</w:t>
            </w:r>
            <w:r w:rsidR="5A237FE9" w:rsidRPr="3A5FF9FD">
              <w:rPr>
                <w:lang w:val="en-GB"/>
              </w:rPr>
              <w:t xml:space="preserve"> of the rocky </w:t>
            </w:r>
            <w:r w:rsidR="04AA24B7" w:rsidRPr="3A5FF9FD">
              <w:rPr>
                <w:lang w:val="en-GB"/>
              </w:rPr>
              <w:t xml:space="preserve">foreshore, </w:t>
            </w:r>
            <w:r w:rsidRPr="3A5FF9FD">
              <w:rPr>
                <w:lang w:val="en-GB"/>
              </w:rPr>
              <w:t xml:space="preserve">but would form a </w:t>
            </w:r>
            <w:r w:rsidR="71F573A3" w:rsidRPr="3A5FF9FD">
              <w:rPr>
                <w:lang w:val="en-GB"/>
              </w:rPr>
              <w:t xml:space="preserve">prominent </w:t>
            </w:r>
            <w:r w:rsidRPr="3A5FF9FD">
              <w:rPr>
                <w:lang w:val="en-GB"/>
              </w:rPr>
              <w:t xml:space="preserve">feature within </w:t>
            </w:r>
            <w:r w:rsidR="39D67C2E" w:rsidRPr="3A5FF9FD">
              <w:rPr>
                <w:lang w:val="en-GB"/>
              </w:rPr>
              <w:t xml:space="preserve">linear southerly views </w:t>
            </w:r>
            <w:r w:rsidR="71F573A3" w:rsidRPr="3A5FF9FD">
              <w:rPr>
                <w:lang w:val="en-GB"/>
              </w:rPr>
              <w:t xml:space="preserve">towards Mull of Kintyre </w:t>
            </w:r>
            <w:r w:rsidR="39D67C2E" w:rsidRPr="3A5FF9FD">
              <w:rPr>
                <w:lang w:val="en-GB"/>
              </w:rPr>
              <w:t xml:space="preserve">from open raised beach </w:t>
            </w:r>
            <w:r w:rsidR="58D588D2" w:rsidRPr="3A5FF9FD">
              <w:rPr>
                <w:lang w:val="en-GB"/>
              </w:rPr>
              <w:t xml:space="preserve">and shingle </w:t>
            </w:r>
            <w:r w:rsidR="39D67C2E" w:rsidRPr="3A5FF9FD">
              <w:rPr>
                <w:lang w:val="en-GB"/>
              </w:rPr>
              <w:t>areas</w:t>
            </w:r>
            <w:r w:rsidR="70EC68E9" w:rsidRPr="3A5FF9FD">
              <w:rPr>
                <w:lang w:val="en-GB"/>
              </w:rPr>
              <w:t xml:space="preserve"> </w:t>
            </w:r>
            <w:r w:rsidR="067122AB" w:rsidRPr="3A5FF9FD">
              <w:rPr>
                <w:rFonts w:eastAsia="Calibri"/>
                <w:lang w:val="en-GB"/>
              </w:rPr>
              <w:t xml:space="preserve">where there is currently limited visibility of </w:t>
            </w:r>
            <w:r w:rsidR="3F47F98C" w:rsidRPr="3A5FF9FD">
              <w:rPr>
                <w:rFonts w:eastAsia="Calibri"/>
                <w:lang w:val="en-GB"/>
              </w:rPr>
              <w:t>existing wind developments</w:t>
            </w:r>
            <w:r w:rsidR="1C7A311E" w:rsidRPr="3A5FF9FD">
              <w:rPr>
                <w:rFonts w:eastAsia="Calibri"/>
                <w:lang w:val="en-GB"/>
              </w:rPr>
              <w:t xml:space="preserve"> (see VP</w:t>
            </w:r>
            <w:r w:rsidR="7F07A216" w:rsidRPr="3A5FF9FD">
              <w:rPr>
                <w:rFonts w:eastAsia="Calibri"/>
                <w:lang w:val="en-GB"/>
              </w:rPr>
              <w:t>1</w:t>
            </w:r>
            <w:r w:rsidR="38BB2160" w:rsidRPr="3A5FF9FD">
              <w:rPr>
                <w:rFonts w:eastAsia="Calibri"/>
                <w:lang w:val="en-GB"/>
              </w:rPr>
              <w:t xml:space="preserve">: A83 at Glenbarr Burial Ground </w:t>
            </w:r>
            <w:r w:rsidR="59A4DEFA" w:rsidRPr="3A5FF9FD">
              <w:rPr>
                <w:rFonts w:eastAsia="Calibri"/>
                <w:lang w:val="en-GB"/>
              </w:rPr>
              <w:t>(</w:t>
            </w:r>
            <w:r w:rsidR="59A4DEFA" w:rsidRPr="3A5FF9FD">
              <w:rPr>
                <w:rFonts w:eastAsia="Calibri"/>
                <w:b/>
                <w:bCs/>
                <w:lang w:val="en-GB"/>
              </w:rPr>
              <w:t xml:space="preserve">Figures </w:t>
            </w:r>
            <w:r w:rsidR="0B5C3DF6" w:rsidRPr="3A5FF9FD">
              <w:rPr>
                <w:rFonts w:eastAsia="Calibri"/>
                <w:b/>
                <w:bCs/>
                <w:lang w:val="en-GB"/>
              </w:rPr>
              <w:t>V3</w:t>
            </w:r>
            <w:r w:rsidR="2104CFB1" w:rsidRPr="3A5FF9FD">
              <w:rPr>
                <w:rFonts w:eastAsia="Calibri"/>
                <w:b/>
                <w:bCs/>
                <w:lang w:val="en-GB"/>
              </w:rPr>
              <w:t>b</w:t>
            </w:r>
            <w:r w:rsidR="0B5C3DF6" w:rsidRPr="3A5FF9FD">
              <w:rPr>
                <w:rFonts w:eastAsia="Calibri"/>
                <w:b/>
                <w:bCs/>
                <w:lang w:val="en-GB"/>
              </w:rPr>
              <w:t>-1.1 – 1.5</w:t>
            </w:r>
            <w:r w:rsidR="187D38DC" w:rsidRPr="3A5FF9FD">
              <w:rPr>
                <w:rFonts w:eastAsia="Calibri"/>
                <w:lang w:val="en-GB"/>
              </w:rPr>
              <w:t>)</w:t>
            </w:r>
            <w:r w:rsidR="59D8B7CB" w:rsidRPr="3A5FF9FD">
              <w:rPr>
                <w:rFonts w:eastAsia="Calibri"/>
                <w:lang w:val="en-GB"/>
              </w:rPr>
              <w:t>. This</w:t>
            </w:r>
            <w:r w:rsidR="3B016F9D" w:rsidRPr="3A5FF9FD">
              <w:rPr>
                <w:rFonts w:eastAsia="Calibri"/>
                <w:lang w:val="en-GB"/>
              </w:rPr>
              <w:t xml:space="preserve"> </w:t>
            </w:r>
            <w:r w:rsidR="6C3314DB" w:rsidRPr="3A5FF9FD">
              <w:rPr>
                <w:rFonts w:eastAsia="Calibri"/>
                <w:lang w:val="en-GB"/>
              </w:rPr>
              <w:t xml:space="preserve">could be distracting </w:t>
            </w:r>
            <w:r w:rsidR="63AECB7D" w:rsidRPr="3A5FF9FD">
              <w:rPr>
                <w:rFonts w:eastAsia="Calibri"/>
                <w:lang w:val="en-GB"/>
              </w:rPr>
              <w:t xml:space="preserve">and alter </w:t>
            </w:r>
            <w:r w:rsidR="0CA890E3" w:rsidRPr="3A5FF9FD">
              <w:rPr>
                <w:rFonts w:eastAsia="Calibri"/>
                <w:lang w:val="en-GB"/>
              </w:rPr>
              <w:t xml:space="preserve">the perception of the scale </w:t>
            </w:r>
            <w:r w:rsidR="4FD970DE" w:rsidRPr="3A5FF9FD">
              <w:rPr>
                <w:rFonts w:eastAsia="Calibri"/>
                <w:lang w:val="en-GB"/>
              </w:rPr>
              <w:t xml:space="preserve">of the </w:t>
            </w:r>
            <w:r w:rsidR="2A06654F" w:rsidRPr="3A5FF9FD">
              <w:rPr>
                <w:rFonts w:eastAsia="Calibri"/>
                <w:lang w:val="en-GB"/>
              </w:rPr>
              <w:t>inland backdrop</w:t>
            </w:r>
            <w:r w:rsidR="174CDA9D" w:rsidRPr="3A5FF9FD">
              <w:rPr>
                <w:rFonts w:eastAsia="Calibri"/>
                <w:lang w:val="en-GB"/>
              </w:rPr>
              <w:t xml:space="preserve"> in views along the coast</w:t>
            </w:r>
            <w:r w:rsidR="1E7407A4" w:rsidRPr="3A5FF9FD">
              <w:rPr>
                <w:rFonts w:eastAsia="Calibri"/>
                <w:lang w:val="en-GB"/>
              </w:rPr>
              <w:t xml:space="preserve">, </w:t>
            </w:r>
            <w:r w:rsidR="75BAC662" w:rsidRPr="3A5FF9FD">
              <w:rPr>
                <w:rFonts w:eastAsia="Calibri"/>
                <w:lang w:val="en-GB"/>
              </w:rPr>
              <w:t xml:space="preserve">particularly when </w:t>
            </w:r>
            <w:r w:rsidR="4C025948" w:rsidRPr="3A5FF9FD">
              <w:rPr>
                <w:rFonts w:eastAsia="Calibri"/>
                <w:lang w:val="en-GB"/>
              </w:rPr>
              <w:t>experienced from the</w:t>
            </w:r>
            <w:r w:rsidR="175F6791" w:rsidRPr="3A5FF9FD">
              <w:rPr>
                <w:rFonts w:eastAsia="Calibri"/>
                <w:lang w:val="en-GB"/>
              </w:rPr>
              <w:t xml:space="preserve"> </w:t>
            </w:r>
            <w:r w:rsidR="49E793C2" w:rsidRPr="3A5FF9FD">
              <w:rPr>
                <w:rFonts w:eastAsia="Calibri"/>
                <w:lang w:val="en-GB"/>
              </w:rPr>
              <w:t xml:space="preserve">section </w:t>
            </w:r>
            <w:r w:rsidR="175F6791" w:rsidRPr="3A5FF9FD">
              <w:rPr>
                <w:rFonts w:eastAsia="Calibri"/>
                <w:lang w:val="en-GB"/>
              </w:rPr>
              <w:t>between</w:t>
            </w:r>
            <w:r w:rsidR="4C025948" w:rsidRPr="3A5FF9FD">
              <w:rPr>
                <w:rFonts w:eastAsia="Calibri"/>
                <w:lang w:val="en-GB"/>
              </w:rPr>
              <w:t xml:space="preserve"> </w:t>
            </w:r>
            <w:r w:rsidR="49E793C2" w:rsidRPr="3A5FF9FD">
              <w:rPr>
                <w:rFonts w:eastAsia="Calibri"/>
                <w:lang w:val="en-GB"/>
              </w:rPr>
              <w:t xml:space="preserve">Bellochantuy Bay and </w:t>
            </w:r>
            <w:r w:rsidR="58DBEF9A" w:rsidRPr="3A5FF9FD">
              <w:rPr>
                <w:rFonts w:eastAsia="Calibri"/>
                <w:lang w:val="en-GB"/>
              </w:rPr>
              <w:t>Glenacardoch Point</w:t>
            </w:r>
            <w:r w:rsidR="43EAD6B8" w:rsidRPr="3A5FF9FD">
              <w:rPr>
                <w:rFonts w:eastAsia="Calibri"/>
                <w:lang w:val="en-GB"/>
              </w:rPr>
              <w:t xml:space="preserve"> </w:t>
            </w:r>
            <w:r w:rsidR="46BD0C9F" w:rsidRPr="3A5FF9FD">
              <w:rPr>
                <w:rFonts w:eastAsia="Calibri"/>
                <w:lang w:val="en-GB"/>
              </w:rPr>
              <w:t>but would be less noticeable</w:t>
            </w:r>
            <w:r w:rsidR="2643EF50" w:rsidRPr="3A5FF9FD">
              <w:rPr>
                <w:rFonts w:eastAsia="Calibri"/>
                <w:lang w:val="en-GB"/>
              </w:rPr>
              <w:t xml:space="preserve"> </w:t>
            </w:r>
            <w:r w:rsidR="58DBEF9A" w:rsidRPr="3A5FF9FD">
              <w:rPr>
                <w:rFonts w:eastAsia="Calibri"/>
                <w:lang w:val="en-GB"/>
              </w:rPr>
              <w:t>in more distant open vi</w:t>
            </w:r>
            <w:r w:rsidR="44DB6B84" w:rsidRPr="3A5FF9FD">
              <w:rPr>
                <w:rFonts w:eastAsia="Calibri"/>
                <w:lang w:val="en-GB"/>
              </w:rPr>
              <w:t xml:space="preserve">stas from the </w:t>
            </w:r>
            <w:r w:rsidR="2643EF50" w:rsidRPr="3A5FF9FD">
              <w:rPr>
                <w:rFonts w:eastAsia="Calibri"/>
                <w:lang w:val="en-GB"/>
              </w:rPr>
              <w:t xml:space="preserve">north of </w:t>
            </w:r>
            <w:r w:rsidR="1E7407A4" w:rsidRPr="3A5FF9FD">
              <w:rPr>
                <w:rFonts w:eastAsia="Calibri"/>
                <w:lang w:val="en-GB"/>
              </w:rPr>
              <w:t xml:space="preserve">the </w:t>
            </w:r>
            <w:r w:rsidR="2643EF50" w:rsidRPr="3A5FF9FD">
              <w:rPr>
                <w:rFonts w:eastAsia="Calibri"/>
                <w:lang w:val="en-GB"/>
              </w:rPr>
              <w:t>LLA</w:t>
            </w:r>
            <w:r w:rsidR="338B71D2" w:rsidRPr="3A5FF9FD">
              <w:rPr>
                <w:rFonts w:eastAsia="Calibri"/>
                <w:lang w:val="en-GB"/>
              </w:rPr>
              <w:t xml:space="preserve"> near </w:t>
            </w:r>
            <w:proofErr w:type="spellStart"/>
            <w:r w:rsidR="338B71D2" w:rsidRPr="3A5FF9FD">
              <w:rPr>
                <w:rFonts w:eastAsia="Calibri"/>
                <w:lang w:val="en-GB"/>
              </w:rPr>
              <w:t>Rhuana</w:t>
            </w:r>
            <w:r w:rsidR="281E3DF0" w:rsidRPr="3A5FF9FD">
              <w:rPr>
                <w:rFonts w:eastAsia="Calibri"/>
                <w:lang w:val="en-GB"/>
              </w:rPr>
              <w:t>haorine</w:t>
            </w:r>
            <w:proofErr w:type="spellEnd"/>
            <w:r w:rsidR="281E3DF0" w:rsidRPr="3A5FF9FD">
              <w:rPr>
                <w:rFonts w:eastAsia="Calibri"/>
                <w:lang w:val="en-GB"/>
              </w:rPr>
              <w:t xml:space="preserve"> Point</w:t>
            </w:r>
            <w:r w:rsidR="1E7407A4" w:rsidRPr="3A5FF9FD">
              <w:rPr>
                <w:rFonts w:eastAsia="Calibri"/>
                <w:lang w:val="en-GB"/>
              </w:rPr>
              <w:t>,</w:t>
            </w:r>
            <w:r w:rsidR="76C6F3E1" w:rsidRPr="3A5FF9FD">
              <w:rPr>
                <w:rFonts w:eastAsia="Calibri"/>
                <w:lang w:val="en-GB"/>
              </w:rPr>
              <w:t xml:space="preserve"> where </w:t>
            </w:r>
            <w:r w:rsidR="0980F883" w:rsidRPr="3A5FF9FD">
              <w:rPr>
                <w:rFonts w:eastAsia="Calibri"/>
                <w:lang w:val="en-GB"/>
              </w:rPr>
              <w:t>only</w:t>
            </w:r>
            <w:r w:rsidR="491C57C6" w:rsidRPr="3A5FF9FD">
              <w:rPr>
                <w:rFonts w:eastAsia="Calibri"/>
                <w:lang w:val="en-GB"/>
              </w:rPr>
              <w:t xml:space="preserve"> lim</w:t>
            </w:r>
            <w:r w:rsidR="27EA936B" w:rsidRPr="3A5FF9FD">
              <w:rPr>
                <w:rFonts w:eastAsia="Calibri"/>
                <w:lang w:val="en-GB"/>
              </w:rPr>
              <w:t>i</w:t>
            </w:r>
            <w:r w:rsidR="491C57C6" w:rsidRPr="3A5FF9FD">
              <w:rPr>
                <w:rFonts w:eastAsia="Calibri"/>
                <w:lang w:val="en-GB"/>
              </w:rPr>
              <w:t xml:space="preserve">ted </w:t>
            </w:r>
            <w:r w:rsidR="76C6F3E1" w:rsidRPr="3A5FF9FD">
              <w:rPr>
                <w:rFonts w:eastAsia="Calibri"/>
                <w:lang w:val="en-GB"/>
              </w:rPr>
              <w:t xml:space="preserve">intervisibility </w:t>
            </w:r>
            <w:r w:rsidR="0980F883" w:rsidRPr="3A5FF9FD">
              <w:rPr>
                <w:rFonts w:eastAsia="Calibri"/>
                <w:lang w:val="en-GB"/>
              </w:rPr>
              <w:t xml:space="preserve">would be </w:t>
            </w:r>
            <w:r w:rsidR="76C6F3E1" w:rsidRPr="3A5FF9FD">
              <w:rPr>
                <w:rFonts w:eastAsia="Calibri"/>
                <w:lang w:val="en-GB"/>
              </w:rPr>
              <w:t>obtained</w:t>
            </w:r>
            <w:r w:rsidR="281E3DF0" w:rsidRPr="3A5FF9FD">
              <w:rPr>
                <w:rFonts w:eastAsia="Calibri"/>
                <w:lang w:val="en-GB"/>
              </w:rPr>
              <w:t>.</w:t>
            </w:r>
            <w:r w:rsidR="2643EF50" w:rsidRPr="3A5FF9FD">
              <w:rPr>
                <w:rFonts w:eastAsia="Calibri"/>
                <w:lang w:val="en-GB"/>
              </w:rPr>
              <w:t xml:space="preserve"> </w:t>
            </w:r>
          </w:p>
          <w:p w14:paraId="311EE2EA" w14:textId="175712B6" w:rsidR="006A4D4D" w:rsidRPr="005C7AB1" w:rsidRDefault="00600B88" w:rsidP="00257F73">
            <w:pPr>
              <w:pStyle w:val="TableBodyText"/>
              <w:keepLines/>
              <w:rPr>
                <w:highlight w:val="yellow"/>
                <w:lang w:val="en-GB"/>
              </w:rPr>
            </w:pPr>
            <w:r w:rsidRPr="00822BC8">
              <w:rPr>
                <w:rFonts w:eastAsia="Calibri"/>
                <w:lang w:val="en-GB"/>
              </w:rPr>
              <w:t>The increased prominence and frequency of the Proposed Varied Development in the southern part of the LLA</w:t>
            </w:r>
            <w:r w:rsidR="00187FD2" w:rsidRPr="00187FD2">
              <w:rPr>
                <w:lang w:val="en-GB"/>
              </w:rPr>
              <w:t xml:space="preserve"> between </w:t>
            </w:r>
            <w:r>
              <w:rPr>
                <w:lang w:val="en-GB"/>
              </w:rPr>
              <w:t>Westport</w:t>
            </w:r>
            <w:r w:rsidR="00187FD2" w:rsidRPr="00187FD2">
              <w:rPr>
                <w:lang w:val="en-GB"/>
              </w:rPr>
              <w:t xml:space="preserve"> and Glenacardoch Point </w:t>
            </w:r>
            <w:r w:rsidR="00DA614A" w:rsidRPr="00DA614A">
              <w:rPr>
                <w:lang w:val="en-GB"/>
              </w:rPr>
              <w:t>compared to</w:t>
            </w:r>
            <w:r>
              <w:rPr>
                <w:lang w:val="en-GB"/>
              </w:rPr>
              <w:t xml:space="preserve"> the</w:t>
            </w:r>
            <w:r w:rsidR="00DA614A" w:rsidRPr="00DA614A">
              <w:rPr>
                <w:lang w:val="en-GB"/>
              </w:rPr>
              <w:t xml:space="preserve"> Consented Development</w:t>
            </w:r>
            <w:r>
              <w:rPr>
                <w:lang w:val="en-GB"/>
              </w:rPr>
              <w:t xml:space="preserve"> is predicted to lead to a</w:t>
            </w:r>
            <w:r w:rsidR="00573FCE">
              <w:rPr>
                <w:lang w:val="en-GB"/>
              </w:rPr>
              <w:t xml:space="preserve"> </w:t>
            </w:r>
            <w:r w:rsidR="00573FCE" w:rsidRPr="00EE0C92">
              <w:rPr>
                <w:i/>
                <w:iCs/>
                <w:lang w:val="en-GB"/>
              </w:rPr>
              <w:t>localised</w:t>
            </w:r>
            <w:r>
              <w:rPr>
                <w:lang w:val="en-GB"/>
              </w:rPr>
              <w:t xml:space="preserve"> </w:t>
            </w:r>
            <w:r w:rsidR="00942C30">
              <w:rPr>
                <w:b/>
                <w:bCs/>
                <w:lang w:val="en-GB"/>
              </w:rPr>
              <w:t>m</w:t>
            </w:r>
            <w:r w:rsidRPr="006E4B7F">
              <w:rPr>
                <w:b/>
                <w:bCs/>
                <w:lang w:val="en-GB"/>
              </w:rPr>
              <w:t xml:space="preserve">oderate </w:t>
            </w:r>
            <w:r>
              <w:rPr>
                <w:lang w:val="en-GB"/>
              </w:rPr>
              <w:t xml:space="preserve">(significant) effect within </w:t>
            </w:r>
            <w:r w:rsidR="00F045A8">
              <w:rPr>
                <w:lang w:val="en-GB"/>
              </w:rPr>
              <w:t>around 8km of the Proposed</w:t>
            </w:r>
            <w:r w:rsidR="00262728">
              <w:rPr>
                <w:lang w:val="en-GB"/>
              </w:rPr>
              <w:t xml:space="preserve"> Varied</w:t>
            </w:r>
            <w:r w:rsidR="00F045A8">
              <w:rPr>
                <w:lang w:val="en-GB"/>
              </w:rPr>
              <w:t xml:space="preserve"> Development</w:t>
            </w:r>
            <w:r w:rsidR="00C06009">
              <w:rPr>
                <w:lang w:val="en-GB"/>
              </w:rPr>
              <w:t xml:space="preserve"> during both construction and operation</w:t>
            </w:r>
            <w:r w:rsidR="00F045A8">
              <w:rPr>
                <w:lang w:val="en-GB"/>
              </w:rPr>
              <w:t xml:space="preserve">. However, </w:t>
            </w:r>
            <w:r w:rsidR="00C06009">
              <w:rPr>
                <w:lang w:val="en-GB"/>
              </w:rPr>
              <w:t xml:space="preserve">beyond this distance, the Proposed Varied Development is not predicted to alter the appreciation of the </w:t>
            </w:r>
            <w:proofErr w:type="gramStart"/>
            <w:r w:rsidR="00C06009">
              <w:rPr>
                <w:lang w:val="en-GB"/>
              </w:rPr>
              <w:t>LLA</w:t>
            </w:r>
            <w:proofErr w:type="gramEnd"/>
            <w:r w:rsidR="00C06009">
              <w:rPr>
                <w:lang w:val="en-GB"/>
              </w:rPr>
              <w:t xml:space="preserve"> and the effect would be </w:t>
            </w:r>
            <w:r w:rsidR="00ED49D5" w:rsidRPr="00D675B6">
              <w:rPr>
                <w:b/>
                <w:bCs/>
                <w:lang w:val="en-GB"/>
              </w:rPr>
              <w:t>negligible</w:t>
            </w:r>
            <w:r w:rsidR="00C06009">
              <w:rPr>
                <w:lang w:val="en-GB"/>
              </w:rPr>
              <w:t>.</w:t>
            </w:r>
            <w:r w:rsidR="00257F73" w:rsidRPr="00CE2675">
              <w:rPr>
                <w:lang w:val="en-GB"/>
              </w:rPr>
              <w:t xml:space="preserve"> </w:t>
            </w:r>
          </w:p>
        </w:tc>
      </w:tr>
      <w:tr w:rsidR="006A4D4D" w:rsidRPr="008B247D" w14:paraId="0ACE6BEA" w14:textId="77777777" w:rsidTr="3A5FF9FD">
        <w:trPr>
          <w:cantSplit/>
        </w:trPr>
        <w:tc>
          <w:tcPr>
            <w:tcW w:w="1872" w:type="dxa"/>
          </w:tcPr>
          <w:p w14:paraId="314A3961" w14:textId="5551F88B" w:rsidR="006A4D4D" w:rsidRPr="006D5091" w:rsidRDefault="00D0211A" w:rsidP="00BE3BC2">
            <w:pPr>
              <w:pStyle w:val="TableSub-Heading"/>
              <w:rPr>
                <w:lang w:val="en-GB"/>
              </w:rPr>
            </w:pPr>
            <w:r w:rsidRPr="006D5091">
              <w:rPr>
                <w:lang w:val="en-GB"/>
              </w:rPr>
              <w:lastRenderedPageBreak/>
              <w:t>Change to Effect Significance</w:t>
            </w:r>
          </w:p>
        </w:tc>
        <w:tc>
          <w:tcPr>
            <w:tcW w:w="7058" w:type="dxa"/>
          </w:tcPr>
          <w:p w14:paraId="0788165C" w14:textId="6E399CA0" w:rsidR="006A4D4D" w:rsidRPr="00122977" w:rsidRDefault="00294C5A" w:rsidP="00E74716">
            <w:pPr>
              <w:pStyle w:val="TableBodyText"/>
              <w:keepLines/>
              <w:rPr>
                <w:highlight w:val="yellow"/>
                <w:lang w:val="en-GB"/>
              </w:rPr>
            </w:pPr>
            <w:r>
              <w:rPr>
                <w:lang w:val="en-GB"/>
              </w:rPr>
              <w:t>The level of effect within the southern section of the LLA between Westport and Glenacardoch Point is predicted to rise from</w:t>
            </w:r>
            <w:r w:rsidR="00F47216">
              <w:rPr>
                <w:lang w:val="en-GB"/>
              </w:rPr>
              <w:t xml:space="preserve"> a</w:t>
            </w:r>
            <w:r>
              <w:rPr>
                <w:lang w:val="en-GB"/>
              </w:rPr>
              <w:t xml:space="preserve"> </w:t>
            </w:r>
            <w:r w:rsidR="009F416D" w:rsidRPr="00DB798C">
              <w:rPr>
                <w:b/>
                <w:bCs/>
                <w:lang w:val="en-GB"/>
              </w:rPr>
              <w:t>m</w:t>
            </w:r>
            <w:r w:rsidRPr="00DB798C">
              <w:rPr>
                <w:b/>
                <w:bCs/>
                <w:lang w:val="en-GB"/>
              </w:rPr>
              <w:t xml:space="preserve">inor – </w:t>
            </w:r>
            <w:r w:rsidR="009F416D" w:rsidRPr="00DB798C">
              <w:rPr>
                <w:b/>
                <w:bCs/>
                <w:lang w:val="en-GB"/>
              </w:rPr>
              <w:t>m</w:t>
            </w:r>
            <w:r w:rsidRPr="00DB798C">
              <w:rPr>
                <w:b/>
                <w:bCs/>
                <w:lang w:val="en-GB"/>
              </w:rPr>
              <w:t>oderate</w:t>
            </w:r>
            <w:r>
              <w:rPr>
                <w:lang w:val="en-GB"/>
              </w:rPr>
              <w:t xml:space="preserve"> </w:t>
            </w:r>
            <w:r w:rsidR="00F47216">
              <w:rPr>
                <w:lang w:val="en-GB"/>
              </w:rPr>
              <w:t>effect which would not be significant</w:t>
            </w:r>
            <w:r>
              <w:rPr>
                <w:lang w:val="en-GB"/>
              </w:rPr>
              <w:t xml:space="preserve"> to </w:t>
            </w:r>
            <w:r w:rsidR="000451A6" w:rsidRPr="00E0116C">
              <w:rPr>
                <w:b/>
                <w:bCs/>
                <w:lang w:val="en-GB"/>
              </w:rPr>
              <w:t>moderate</w:t>
            </w:r>
            <w:r>
              <w:rPr>
                <w:lang w:val="en-GB"/>
              </w:rPr>
              <w:t xml:space="preserve"> </w:t>
            </w:r>
            <w:r w:rsidR="00F47216">
              <w:rPr>
                <w:lang w:val="en-GB"/>
              </w:rPr>
              <w:t xml:space="preserve">effect which would be </w:t>
            </w:r>
            <w:r w:rsidR="00F47216" w:rsidRPr="006E4B7F">
              <w:rPr>
                <w:u w:val="single"/>
                <w:lang w:val="en-GB"/>
              </w:rPr>
              <w:t>locally significant</w:t>
            </w:r>
            <w:r w:rsidR="00F47216">
              <w:rPr>
                <w:lang w:val="en-GB"/>
              </w:rPr>
              <w:t xml:space="preserve">. However, the effect </w:t>
            </w:r>
            <w:r w:rsidR="00573FCE">
              <w:rPr>
                <w:lang w:val="en-GB"/>
              </w:rPr>
              <w:t>on</w:t>
            </w:r>
            <w:r w:rsidR="00F47216">
              <w:rPr>
                <w:lang w:val="en-GB"/>
              </w:rPr>
              <w:t xml:space="preserve"> the northern part of the LLA</w:t>
            </w:r>
            <w:r w:rsidR="00573FCE">
              <w:rPr>
                <w:lang w:val="en-GB"/>
              </w:rPr>
              <w:t>,</w:t>
            </w:r>
            <w:r w:rsidR="00F47216">
              <w:rPr>
                <w:lang w:val="en-GB"/>
              </w:rPr>
              <w:t xml:space="preserve"> north of Glenacard</w:t>
            </w:r>
            <w:r w:rsidR="0085525E">
              <w:rPr>
                <w:lang w:val="en-GB"/>
              </w:rPr>
              <w:t>o</w:t>
            </w:r>
            <w:r w:rsidR="00F47216">
              <w:rPr>
                <w:lang w:val="en-GB"/>
              </w:rPr>
              <w:t>ch Point</w:t>
            </w:r>
            <w:r w:rsidR="00573FCE">
              <w:rPr>
                <w:lang w:val="en-GB"/>
              </w:rPr>
              <w:t>,</w:t>
            </w:r>
            <w:r w:rsidR="00F47216">
              <w:rPr>
                <w:lang w:val="en-GB"/>
              </w:rPr>
              <w:t xml:space="preserve"> would remain unchanged.</w:t>
            </w:r>
          </w:p>
        </w:tc>
      </w:tr>
    </w:tbl>
    <w:p w14:paraId="36600E75" w14:textId="07CA8DCC" w:rsidR="00996897" w:rsidRDefault="00996897" w:rsidP="0018795C">
      <w:pPr>
        <w:rPr>
          <w:rFonts w:ascii="Calibri" w:eastAsia="Times New Roman" w:hAnsi="Calibri" w:cs="Times New Roman"/>
          <w:szCs w:val="18"/>
          <w:lang w:eastAsia="da-DK"/>
        </w:rPr>
      </w:pPr>
    </w:p>
    <w:sectPr w:rsidR="00996897" w:rsidSect="00EE0C92">
      <w:footerReference w:type="default" r:id="rId14"/>
      <w:pgSz w:w="11906" w:h="16838"/>
      <w:pgMar w:top="1560" w:right="1440" w:bottom="851" w:left="1440"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D67AD" w14:textId="77777777" w:rsidR="0094558C" w:rsidRDefault="0094558C" w:rsidP="00AB6FC7">
      <w:pPr>
        <w:spacing w:after="0" w:line="240" w:lineRule="auto"/>
      </w:pPr>
      <w:r>
        <w:separator/>
      </w:r>
    </w:p>
    <w:p w14:paraId="7D8F5187" w14:textId="77777777" w:rsidR="0094558C" w:rsidRDefault="0094558C"/>
  </w:endnote>
  <w:endnote w:type="continuationSeparator" w:id="0">
    <w:p w14:paraId="38274BAB" w14:textId="77777777" w:rsidR="0094558C" w:rsidRDefault="0094558C" w:rsidP="00AB6FC7">
      <w:pPr>
        <w:spacing w:after="0" w:line="240" w:lineRule="auto"/>
      </w:pPr>
      <w:r>
        <w:continuationSeparator/>
      </w:r>
    </w:p>
    <w:p w14:paraId="568EBA28" w14:textId="77777777" w:rsidR="0094558C" w:rsidRDefault="009455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0747E" w14:textId="77777777" w:rsidR="00A30E40" w:rsidRDefault="00A30E40" w:rsidP="00675B07">
    <w:pPr>
      <w:pStyle w:val="ESFooter"/>
      <w:pBdr>
        <w:bottom w:val="single" w:sz="6" w:space="1" w:color="auto"/>
      </w:pBdr>
      <w:rPr>
        <w:rStyle w:val="Header1Char"/>
        <w:rFonts w:eastAsiaTheme="minorHAnsi"/>
        <w:szCs w:val="20"/>
      </w:rPr>
    </w:pPr>
  </w:p>
  <w:p w14:paraId="0561FD83" w14:textId="35E06D11" w:rsidR="00A30E40" w:rsidRPr="00AB6FC7" w:rsidRDefault="00D7591B" w:rsidP="00675B07">
    <w:pPr>
      <w:pStyle w:val="ESFooter"/>
    </w:pPr>
    <w:r>
      <w:rPr>
        <w:rStyle w:val="Header1Char"/>
        <w:rFonts w:eastAsiaTheme="minorHAnsi"/>
        <w:szCs w:val="20"/>
      </w:rPr>
      <w:t xml:space="preserve">May </w:t>
    </w:r>
    <w:r w:rsidR="00A30E40">
      <w:rPr>
        <w:rStyle w:val="Header1Char"/>
        <w:rFonts w:eastAsiaTheme="minorHAnsi"/>
        <w:szCs w:val="20"/>
      </w:rPr>
      <w:t>202</w:t>
    </w:r>
    <w:r>
      <w:rPr>
        <w:rStyle w:val="Header1Char"/>
        <w:rFonts w:eastAsiaTheme="minorHAnsi"/>
        <w:szCs w:val="20"/>
      </w:rPr>
      <w:t>6</w:t>
    </w:r>
    <w:r w:rsidR="00A30E40" w:rsidRPr="00AB6FC7">
      <w:tab/>
    </w:r>
    <w:r w:rsidR="00A30E40" w:rsidRPr="00AB6FC7">
      <w:tab/>
    </w:r>
    <w:r w:rsidR="00820117" w:rsidRPr="00AB6FC7">
      <w:fldChar w:fldCharType="begin"/>
    </w:r>
    <w:r w:rsidR="00820117" w:rsidRPr="00AB6FC7">
      <w:instrText xml:space="preserve"> PAGE   \* MERGEFORMAT </w:instrText>
    </w:r>
    <w:r w:rsidR="00820117" w:rsidRPr="00AB6FC7">
      <w:fldChar w:fldCharType="separate"/>
    </w:r>
    <w:r w:rsidR="00820117">
      <w:t>1</w:t>
    </w:r>
    <w:r w:rsidR="00820117" w:rsidRPr="00AB6FC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377F8" w14:textId="77777777" w:rsidR="00BD5151" w:rsidRDefault="00BD5151" w:rsidP="000E4084">
    <w:pPr>
      <w:pStyle w:val="ESFooter"/>
      <w:pBdr>
        <w:bottom w:val="single" w:sz="6" w:space="1" w:color="auto"/>
      </w:pBdr>
      <w:ind w:left="142"/>
      <w:rPr>
        <w:rStyle w:val="Header1Char"/>
        <w:rFonts w:eastAsiaTheme="minorHAnsi"/>
        <w:szCs w:val="20"/>
      </w:rPr>
    </w:pPr>
  </w:p>
  <w:p w14:paraId="50AE4C45" w14:textId="1079A0C5" w:rsidR="00BD5151" w:rsidRPr="00AB6FC7" w:rsidRDefault="00A92BB8" w:rsidP="000E4084">
    <w:pPr>
      <w:pStyle w:val="ESFooter"/>
      <w:ind w:left="142"/>
    </w:pPr>
    <w:r w:rsidRPr="004D630A">
      <w:rPr>
        <w:rStyle w:val="Header1Char"/>
        <w:rFonts w:eastAsiaTheme="minorHAnsi"/>
        <w:szCs w:val="20"/>
      </w:rPr>
      <w:t>May</w:t>
    </w:r>
    <w:r w:rsidR="00A21E6E" w:rsidRPr="00A92BB8">
      <w:rPr>
        <w:rStyle w:val="Header1Char"/>
        <w:rFonts w:eastAsiaTheme="minorHAnsi"/>
        <w:szCs w:val="20"/>
      </w:rPr>
      <w:t xml:space="preserve"> </w:t>
    </w:r>
    <w:r w:rsidR="00BD5151" w:rsidRPr="00A92BB8">
      <w:rPr>
        <w:rStyle w:val="Header1Char"/>
        <w:rFonts w:eastAsiaTheme="minorHAnsi"/>
        <w:szCs w:val="20"/>
      </w:rPr>
      <w:t>202</w:t>
    </w:r>
    <w:r w:rsidRPr="004D630A">
      <w:rPr>
        <w:rStyle w:val="Header1Char"/>
        <w:rFonts w:eastAsiaTheme="minorHAnsi"/>
        <w:szCs w:val="20"/>
      </w:rPr>
      <w:t>6</w:t>
    </w:r>
    <w:r w:rsidR="00BD5151" w:rsidRPr="00AB6FC7">
      <w:tab/>
    </w:r>
    <w:r w:rsidR="00BD5151" w:rsidRPr="00AB6FC7">
      <w:tab/>
    </w:r>
    <w:r w:rsidR="00BD5151" w:rsidRPr="00AB6FC7">
      <w:fldChar w:fldCharType="begin"/>
    </w:r>
    <w:r w:rsidR="00BD5151" w:rsidRPr="00AB6FC7">
      <w:instrText xml:space="preserve"> PAGE   \* MERGEFORMAT </w:instrText>
    </w:r>
    <w:r w:rsidR="00BD5151" w:rsidRPr="00AB6FC7">
      <w:fldChar w:fldCharType="separate"/>
    </w:r>
    <w:r w:rsidR="00BD5151">
      <w:rPr>
        <w:noProof/>
      </w:rPr>
      <w:t>1-3</w:t>
    </w:r>
    <w:r w:rsidR="00BD5151" w:rsidRPr="00AB6FC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AD866" w14:textId="77777777" w:rsidR="0094558C" w:rsidRDefault="0094558C" w:rsidP="00AB6FC7">
      <w:pPr>
        <w:spacing w:after="0" w:line="240" w:lineRule="auto"/>
      </w:pPr>
      <w:r>
        <w:separator/>
      </w:r>
    </w:p>
    <w:p w14:paraId="30BC87F0" w14:textId="77777777" w:rsidR="0094558C" w:rsidRDefault="0094558C"/>
  </w:footnote>
  <w:footnote w:type="continuationSeparator" w:id="0">
    <w:p w14:paraId="66899556" w14:textId="77777777" w:rsidR="0094558C" w:rsidRDefault="0094558C" w:rsidP="00AB6FC7">
      <w:pPr>
        <w:spacing w:after="0" w:line="240" w:lineRule="auto"/>
      </w:pPr>
      <w:r>
        <w:continuationSeparator/>
      </w:r>
    </w:p>
    <w:p w14:paraId="4732E6C6" w14:textId="77777777" w:rsidR="0094558C" w:rsidRDefault="009455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34F0C" w14:textId="3456E999" w:rsidR="00A30E40" w:rsidRDefault="00DA4BEB">
    <w:pPr>
      <w:pStyle w:val="Header"/>
    </w:pPr>
    <w:r>
      <w:rPr>
        <w:noProof/>
      </w:rPr>
      <mc:AlternateContent>
        <mc:Choice Requires="wps">
          <w:drawing>
            <wp:anchor distT="0" distB="0" distL="114300" distR="114300" simplePos="0" relativeHeight="251658240" behindDoc="1" locked="0" layoutInCell="0" allowOverlap="1" wp14:anchorId="524C0F95" wp14:editId="04866ED7">
              <wp:simplePos x="0" y="0"/>
              <wp:positionH relativeFrom="margin">
                <wp:align>center</wp:align>
              </wp:positionH>
              <wp:positionV relativeFrom="margin">
                <wp:align>center</wp:align>
              </wp:positionV>
              <wp:extent cx="5050155" cy="3030220"/>
              <wp:effectExtent l="0" t="1104900" r="0" b="636905"/>
              <wp:wrapNone/>
              <wp:docPr id="1148824685"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FC01E01" w14:textId="77777777" w:rsidR="00DA4BEB" w:rsidRDefault="00DA4BEB" w:rsidP="00DA4BEB">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24C0F95" id="_x0000_t202" coordsize="21600,21600" o:spt="202" path="m,l,21600r21600,l21600,xe">
              <v:stroke joinstyle="miter"/>
              <v:path gradientshapeok="t" o:connecttype="rect"/>
            </v:shapetype>
            <v:shape id="WordArt 2" o:spid="_x0000_s1026" type="#_x0000_t202" style="position:absolute;margin-left:0;margin-top:0;width:397.65pt;height:238.6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" o:allowincell="f" filled="f" stroked="f">
              <v:stroke joinstyle="round"/>
              <o:lock v:ext="edit" shapetype="t"/>
              <v:textbox style="mso-fit-shape-to-text:t">
                <w:txbxContent>
                  <w:p w14:paraId="4FC01E01" w14:textId="77777777" w:rsidR="00DA4BEB" w:rsidRDefault="00DA4BEB" w:rsidP="00DA4BEB">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56AC9" w14:textId="1D49FDFC" w:rsidR="00A30E40" w:rsidRPr="00810335" w:rsidRDefault="00CD531A" w:rsidP="00810335">
    <w:pPr>
      <w:pStyle w:val="ESHeader"/>
    </w:pPr>
    <w:r w:rsidRPr="00CD531A">
      <w:t>Tangy IV Wind Farm</w:t>
    </w:r>
    <w:r w:rsidR="00A30E40" w:rsidRPr="00810335">
      <w:tab/>
    </w:r>
    <w:r w:rsidR="00312A55">
      <w:t xml:space="preserve">TA </w:t>
    </w:r>
    <w:r w:rsidR="005A2562">
      <w:t>5.4</w:t>
    </w:r>
    <w:r w:rsidR="00A30E40" w:rsidRPr="00810335">
      <w:t xml:space="preserve">: </w:t>
    </w:r>
    <w:r w:rsidR="00A30E40">
      <w:t>Assessment of Designated and Protected Landscapes</w:t>
    </w:r>
  </w:p>
  <w:p w14:paraId="6CCE61AE" w14:textId="1118E452" w:rsidR="00A30E40" w:rsidRDefault="00D02484" w:rsidP="00CD531A">
    <w:pPr>
      <w:pStyle w:val="ESHeader"/>
      <w:pBdr>
        <w:bottom w:val="single" w:sz="6" w:space="1" w:color="auto"/>
      </w:pBdr>
      <w:tabs>
        <w:tab w:val="left" w:pos="1155"/>
      </w:tabs>
    </w:pPr>
    <w:r w:rsidRPr="00D02484">
      <w:t>Section 36C</w:t>
    </w:r>
    <w:r w:rsidR="00CD531A">
      <w:tab/>
    </w:r>
    <w:r>
      <w:tab/>
    </w:r>
    <w:r w:rsidR="00A30E40" w:rsidRPr="00AB6FC7">
      <w:t xml:space="preserve">Environmental </w:t>
    </w:r>
    <w:r w:rsidR="00A30E40">
      <w:t xml:space="preserve">Impact </w:t>
    </w:r>
    <w:r w:rsidR="00A30E40" w:rsidRPr="00AB6FC7">
      <w:t>Assessment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904C31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3655C9B"/>
    <w:multiLevelType w:val="multilevel"/>
    <w:tmpl w:val="8CE6FF50"/>
    <w:lvl w:ilvl="0">
      <w:start w:val="1"/>
      <w:numFmt w:val="bullet"/>
      <w:pStyle w:val="ListBullet"/>
      <w:lvlText w:val=""/>
      <w:lvlJc w:val="left"/>
      <w:pPr>
        <w:ind w:left="340" w:hanging="340"/>
      </w:pPr>
      <w:rPr>
        <w:rFonts w:ascii="Symbol" w:hAnsi="Symbol" w:hint="default"/>
      </w:rPr>
    </w:lvl>
    <w:lvl w:ilvl="1">
      <w:start w:val="1"/>
      <w:numFmt w:val="bullet"/>
      <w:lvlText w:val=""/>
      <w:lvlJc w:val="left"/>
      <w:pPr>
        <w:ind w:left="680" w:hanging="340"/>
      </w:pPr>
      <w:rPr>
        <w:rFonts w:ascii="Symbol" w:hAnsi="Symbol" w:hint="default"/>
      </w:rPr>
    </w:lvl>
    <w:lvl w:ilvl="2">
      <w:start w:val="1"/>
      <w:numFmt w:val="bullet"/>
      <w:lvlText w:val=""/>
      <w:lvlJc w:val="left"/>
      <w:pPr>
        <w:ind w:left="1020" w:hanging="340"/>
      </w:pPr>
      <w:rPr>
        <w:rFonts w:ascii="Symbol" w:hAnsi="Symbol" w:hint="default"/>
      </w:rPr>
    </w:lvl>
    <w:lvl w:ilvl="3">
      <w:start w:val="1"/>
      <w:numFmt w:val="bullet"/>
      <w:lvlText w:val=""/>
      <w:lvlJc w:val="left"/>
      <w:pPr>
        <w:ind w:left="1360" w:hanging="340"/>
      </w:pPr>
      <w:rPr>
        <w:rFonts w:ascii="Symbol" w:hAnsi="Symbol" w:hint="default"/>
      </w:rPr>
    </w:lvl>
    <w:lvl w:ilvl="4">
      <w:start w:val="1"/>
      <w:numFmt w:val="bullet"/>
      <w:lvlText w:val=""/>
      <w:lvlJc w:val="left"/>
      <w:pPr>
        <w:ind w:left="1700" w:hanging="340"/>
      </w:pPr>
      <w:rPr>
        <w:rFonts w:ascii="Symbol" w:hAnsi="Symbol" w:hint="default"/>
      </w:rPr>
    </w:lvl>
    <w:lvl w:ilvl="5">
      <w:start w:val="1"/>
      <w:numFmt w:val="bullet"/>
      <w:lvlText w:val=""/>
      <w:lvlJc w:val="left"/>
      <w:pPr>
        <w:ind w:left="2040" w:hanging="340"/>
      </w:pPr>
      <w:rPr>
        <w:rFonts w:ascii="Symbol" w:hAnsi="Symbol" w:hint="default"/>
      </w:rPr>
    </w:lvl>
    <w:lvl w:ilvl="6">
      <w:start w:val="1"/>
      <w:numFmt w:val="bullet"/>
      <w:lvlText w:val=""/>
      <w:lvlJc w:val="left"/>
      <w:pPr>
        <w:ind w:left="2380" w:hanging="340"/>
      </w:pPr>
      <w:rPr>
        <w:rFonts w:ascii="Symbol" w:hAnsi="Symbol" w:hint="default"/>
      </w:rPr>
    </w:lvl>
    <w:lvl w:ilvl="7">
      <w:start w:val="1"/>
      <w:numFmt w:val="bullet"/>
      <w:lvlText w:val=""/>
      <w:lvlJc w:val="left"/>
      <w:pPr>
        <w:ind w:left="2720" w:hanging="340"/>
      </w:pPr>
      <w:rPr>
        <w:rFonts w:ascii="Symbol" w:hAnsi="Symbol" w:hint="default"/>
      </w:rPr>
    </w:lvl>
    <w:lvl w:ilvl="8">
      <w:start w:val="1"/>
      <w:numFmt w:val="bullet"/>
      <w:lvlText w:val=""/>
      <w:lvlJc w:val="left"/>
      <w:pPr>
        <w:ind w:left="3060" w:hanging="340"/>
      </w:pPr>
      <w:rPr>
        <w:rFonts w:ascii="Symbol" w:hAnsi="Symbol" w:hint="default"/>
      </w:rPr>
    </w:lvl>
  </w:abstractNum>
  <w:abstractNum w:abstractNumId="2" w15:restartNumberingAfterBreak="0">
    <w:nsid w:val="061B7022"/>
    <w:multiLevelType w:val="multilevel"/>
    <w:tmpl w:val="DC60E800"/>
    <w:lvl w:ilvl="0">
      <w:start w:val="1"/>
      <w:numFmt w:val="decimal"/>
      <w:pStyle w:val="ListNumber"/>
      <w:lvlText w:val="%1."/>
      <w:lvlJc w:val="left"/>
      <w:pPr>
        <w:ind w:left="340" w:hanging="34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304"/>
        </w:tabs>
        <w:ind w:left="1304" w:hanging="1304"/>
      </w:pPr>
      <w:rPr>
        <w:rFonts w:hint="default"/>
      </w:rPr>
    </w:lvl>
    <w:lvl w:ilvl="5">
      <w:start w:val="1"/>
      <w:numFmt w:val="decimal"/>
      <w:lvlText w:val="%1.%2.%3.%4.%5.%6."/>
      <w:lvlJc w:val="left"/>
      <w:pPr>
        <w:tabs>
          <w:tab w:val="num" w:pos="1531"/>
        </w:tabs>
        <w:ind w:left="1531" w:hanging="1531"/>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871"/>
        </w:tabs>
        <w:ind w:left="1871" w:hanging="1871"/>
      </w:pPr>
      <w:rPr>
        <w:rFonts w:hint="default"/>
      </w:rPr>
    </w:lvl>
    <w:lvl w:ilvl="8">
      <w:start w:val="1"/>
      <w:numFmt w:val="decimal"/>
      <w:lvlText w:val="%1.%2.%3.%4.%5.%6.%7.%8.%9."/>
      <w:lvlJc w:val="left"/>
      <w:pPr>
        <w:tabs>
          <w:tab w:val="num" w:pos="2098"/>
        </w:tabs>
        <w:ind w:left="2098" w:hanging="2098"/>
      </w:pPr>
      <w:rPr>
        <w:rFonts w:hint="default"/>
      </w:rPr>
    </w:lvl>
  </w:abstractNum>
  <w:abstractNum w:abstractNumId="3" w15:restartNumberingAfterBreak="0">
    <w:nsid w:val="074E71B5"/>
    <w:multiLevelType w:val="hybridMultilevel"/>
    <w:tmpl w:val="46964796"/>
    <w:lvl w:ilvl="0" w:tplc="DD0A5E7E">
      <w:start w:val="1"/>
      <w:numFmt w:val="bullet"/>
      <w:pStyle w:val="ListSub-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B4CBB"/>
    <w:multiLevelType w:val="hybridMultilevel"/>
    <w:tmpl w:val="C9BE03EC"/>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5" w15:restartNumberingAfterBreak="0">
    <w:nsid w:val="1CA93D0A"/>
    <w:multiLevelType w:val="hybridMultilevel"/>
    <w:tmpl w:val="02A27E0E"/>
    <w:lvl w:ilvl="0" w:tplc="43768BA2">
      <w:start w:val="1"/>
      <w:numFmt w:val="bullet"/>
      <w:pStyle w:val="Table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656780"/>
    <w:multiLevelType w:val="hybridMultilevel"/>
    <w:tmpl w:val="C8249D30"/>
    <w:lvl w:ilvl="0" w:tplc="4E8A5AC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D10779"/>
    <w:multiLevelType w:val="hybridMultilevel"/>
    <w:tmpl w:val="D21E7F8A"/>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8" w15:restartNumberingAfterBreak="0">
    <w:nsid w:val="54366309"/>
    <w:multiLevelType w:val="hybridMultilevel"/>
    <w:tmpl w:val="BA40C9D8"/>
    <w:lvl w:ilvl="0" w:tplc="4E8A5AC2">
      <w:numFmt w:val="bullet"/>
      <w:lvlText w:val="•"/>
      <w:lvlJc w:val="left"/>
      <w:pPr>
        <w:ind w:left="1080" w:hanging="72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CA4408D"/>
    <w:multiLevelType w:val="multilevel"/>
    <w:tmpl w:val="2278AA24"/>
    <w:lvl w:ilvl="0">
      <w:start w:val="1"/>
      <w:numFmt w:val="decimal"/>
      <w:pStyle w:val="Heading1"/>
      <w:lvlText w:val="%1."/>
      <w:lvlJc w:val="left"/>
      <w:pPr>
        <w:tabs>
          <w:tab w:val="num" w:pos="284"/>
        </w:tabs>
        <w:ind w:left="1134" w:hanging="850"/>
      </w:pPr>
      <w:rPr>
        <w:rFonts w:hint="default"/>
      </w:rPr>
    </w:lvl>
    <w:lvl w:ilvl="1">
      <w:start w:val="1"/>
      <w:numFmt w:val="decimal"/>
      <w:pStyle w:val="Heading2"/>
      <w:lvlText w:val="%1.%2"/>
      <w:lvlJc w:val="left"/>
      <w:pPr>
        <w:tabs>
          <w:tab w:val="num" w:pos="284"/>
        </w:tabs>
        <w:ind w:left="1134" w:hanging="850"/>
      </w:pPr>
      <w:rPr>
        <w:rFonts w:hint="default"/>
      </w:rPr>
    </w:lvl>
    <w:lvl w:ilvl="2">
      <w:start w:val="1"/>
      <w:numFmt w:val="decimal"/>
      <w:pStyle w:val="NumberedReportBodyText"/>
      <w:lvlText w:val="%1.%2.%3"/>
      <w:lvlJc w:val="left"/>
      <w:pPr>
        <w:tabs>
          <w:tab w:val="num" w:pos="284"/>
        </w:tabs>
        <w:ind w:left="1134" w:hanging="850"/>
      </w:pPr>
      <w:rPr>
        <w:rFonts w:hint="default"/>
        <w:b w:val="0"/>
      </w:rPr>
    </w:lvl>
    <w:lvl w:ilvl="3">
      <w:start w:val="1"/>
      <w:numFmt w:val="decimal"/>
      <w:lvlText w:val="%1.%2.%3.%4"/>
      <w:lvlJc w:val="left"/>
      <w:pPr>
        <w:tabs>
          <w:tab w:val="num" w:pos="284"/>
        </w:tabs>
        <w:ind w:left="1134" w:hanging="850"/>
      </w:pPr>
      <w:rPr>
        <w:rFonts w:hint="default"/>
      </w:rPr>
    </w:lvl>
    <w:lvl w:ilvl="4">
      <w:start w:val="1"/>
      <w:numFmt w:val="decimal"/>
      <w:lvlText w:val="%1.%2.%3.%4.%5"/>
      <w:lvlJc w:val="left"/>
      <w:pPr>
        <w:tabs>
          <w:tab w:val="num" w:pos="284"/>
        </w:tabs>
        <w:ind w:left="1134" w:hanging="850"/>
      </w:pPr>
      <w:rPr>
        <w:rFonts w:hint="default"/>
      </w:rPr>
    </w:lvl>
    <w:lvl w:ilvl="5">
      <w:start w:val="1"/>
      <w:numFmt w:val="decimal"/>
      <w:lvlText w:val="%1.%2.%3.%4.%5.%6"/>
      <w:lvlJc w:val="left"/>
      <w:pPr>
        <w:tabs>
          <w:tab w:val="num" w:pos="284"/>
        </w:tabs>
        <w:ind w:left="1134" w:hanging="850"/>
      </w:pPr>
      <w:rPr>
        <w:rFonts w:hint="default"/>
      </w:rPr>
    </w:lvl>
    <w:lvl w:ilvl="6">
      <w:start w:val="1"/>
      <w:numFmt w:val="decimal"/>
      <w:lvlText w:val="%1.%2.%3.%4.%5.%6.%7"/>
      <w:lvlJc w:val="left"/>
      <w:pPr>
        <w:tabs>
          <w:tab w:val="num" w:pos="284"/>
        </w:tabs>
        <w:ind w:left="1134" w:hanging="850"/>
      </w:pPr>
      <w:rPr>
        <w:rFonts w:hint="default"/>
      </w:rPr>
    </w:lvl>
    <w:lvl w:ilvl="7">
      <w:start w:val="1"/>
      <w:numFmt w:val="decimal"/>
      <w:lvlText w:val="%1.%2.%3.%4.%5.%6.%7.%8"/>
      <w:lvlJc w:val="left"/>
      <w:pPr>
        <w:tabs>
          <w:tab w:val="num" w:pos="284"/>
        </w:tabs>
        <w:ind w:left="1134" w:hanging="850"/>
      </w:pPr>
      <w:rPr>
        <w:rFonts w:hint="default"/>
      </w:rPr>
    </w:lvl>
    <w:lvl w:ilvl="8">
      <w:start w:val="1"/>
      <w:numFmt w:val="decimal"/>
      <w:lvlText w:val="%1.%2.%3.%4.%5.%6.%7.%8.%9"/>
      <w:lvlJc w:val="left"/>
      <w:pPr>
        <w:tabs>
          <w:tab w:val="num" w:pos="284"/>
        </w:tabs>
        <w:ind w:left="1134" w:hanging="850"/>
      </w:pPr>
      <w:rPr>
        <w:rFonts w:hint="default"/>
      </w:rPr>
    </w:lvl>
  </w:abstractNum>
  <w:abstractNum w:abstractNumId="10" w15:restartNumberingAfterBreak="0">
    <w:nsid w:val="72E636D9"/>
    <w:multiLevelType w:val="hybridMultilevel"/>
    <w:tmpl w:val="DF7AD9F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15:restartNumberingAfterBreak="0">
    <w:nsid w:val="7CF3549B"/>
    <w:multiLevelType w:val="hybridMultilevel"/>
    <w:tmpl w:val="22EE6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8644460">
    <w:abstractNumId w:val="9"/>
  </w:num>
  <w:num w:numId="2" w16cid:durableId="816653016">
    <w:abstractNumId w:val="1"/>
  </w:num>
  <w:num w:numId="3" w16cid:durableId="518201553">
    <w:abstractNumId w:val="2"/>
  </w:num>
  <w:num w:numId="4" w16cid:durableId="1066415623">
    <w:abstractNumId w:val="3"/>
  </w:num>
  <w:num w:numId="5" w16cid:durableId="242305575">
    <w:abstractNumId w:val="0"/>
  </w:num>
  <w:num w:numId="6" w16cid:durableId="452478067">
    <w:abstractNumId w:val="5"/>
  </w:num>
  <w:num w:numId="7" w16cid:durableId="635062889">
    <w:abstractNumId w:val="8"/>
  </w:num>
  <w:num w:numId="8" w16cid:durableId="366761763">
    <w:abstractNumId w:val="6"/>
  </w:num>
  <w:num w:numId="9" w16cid:durableId="1498496732">
    <w:abstractNumId w:val="7"/>
  </w:num>
  <w:num w:numId="10" w16cid:durableId="349766639">
    <w:abstractNumId w:val="4"/>
  </w:num>
  <w:num w:numId="11" w16cid:durableId="845943040">
    <w:abstractNumId w:val="10"/>
  </w:num>
  <w:num w:numId="12" w16cid:durableId="220098456">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FC7"/>
    <w:rsid w:val="0000011D"/>
    <w:rsid w:val="0000038C"/>
    <w:rsid w:val="00000C2E"/>
    <w:rsid w:val="00001294"/>
    <w:rsid w:val="000018C4"/>
    <w:rsid w:val="00002B88"/>
    <w:rsid w:val="00002CD1"/>
    <w:rsid w:val="00002D2D"/>
    <w:rsid w:val="000031AD"/>
    <w:rsid w:val="000035B7"/>
    <w:rsid w:val="00004038"/>
    <w:rsid w:val="000049DD"/>
    <w:rsid w:val="00004A47"/>
    <w:rsid w:val="00004B55"/>
    <w:rsid w:val="0000500B"/>
    <w:rsid w:val="00005B8A"/>
    <w:rsid w:val="00005B98"/>
    <w:rsid w:val="00005C2B"/>
    <w:rsid w:val="00006154"/>
    <w:rsid w:val="00006198"/>
    <w:rsid w:val="000068B5"/>
    <w:rsid w:val="00006FB5"/>
    <w:rsid w:val="00007096"/>
    <w:rsid w:val="000070BB"/>
    <w:rsid w:val="00007F02"/>
    <w:rsid w:val="0001096E"/>
    <w:rsid w:val="00010F83"/>
    <w:rsid w:val="0001138A"/>
    <w:rsid w:val="00011428"/>
    <w:rsid w:val="00011D7A"/>
    <w:rsid w:val="00013426"/>
    <w:rsid w:val="0001362E"/>
    <w:rsid w:val="000137F5"/>
    <w:rsid w:val="0001439C"/>
    <w:rsid w:val="000143AD"/>
    <w:rsid w:val="0001441D"/>
    <w:rsid w:val="000145D2"/>
    <w:rsid w:val="00014EE2"/>
    <w:rsid w:val="00015587"/>
    <w:rsid w:val="0001563F"/>
    <w:rsid w:val="0001596F"/>
    <w:rsid w:val="000163C6"/>
    <w:rsid w:val="000165B8"/>
    <w:rsid w:val="00016752"/>
    <w:rsid w:val="0001684B"/>
    <w:rsid w:val="000169A7"/>
    <w:rsid w:val="00016CCF"/>
    <w:rsid w:val="00016E47"/>
    <w:rsid w:val="00016E4D"/>
    <w:rsid w:val="0001706F"/>
    <w:rsid w:val="000201F2"/>
    <w:rsid w:val="000209EC"/>
    <w:rsid w:val="00020FA4"/>
    <w:rsid w:val="00021DC4"/>
    <w:rsid w:val="00021FFB"/>
    <w:rsid w:val="000220C6"/>
    <w:rsid w:val="00022952"/>
    <w:rsid w:val="0002295B"/>
    <w:rsid w:val="00022B62"/>
    <w:rsid w:val="00023401"/>
    <w:rsid w:val="000234EB"/>
    <w:rsid w:val="00023A98"/>
    <w:rsid w:val="00023CCD"/>
    <w:rsid w:val="00024587"/>
    <w:rsid w:val="0002476C"/>
    <w:rsid w:val="00024CEC"/>
    <w:rsid w:val="00025490"/>
    <w:rsid w:val="0002557E"/>
    <w:rsid w:val="00025C84"/>
    <w:rsid w:val="00026BD5"/>
    <w:rsid w:val="00027923"/>
    <w:rsid w:val="000302D4"/>
    <w:rsid w:val="000303F4"/>
    <w:rsid w:val="00030621"/>
    <w:rsid w:val="00030A5A"/>
    <w:rsid w:val="0003147F"/>
    <w:rsid w:val="00031915"/>
    <w:rsid w:val="000319B0"/>
    <w:rsid w:val="00031C4C"/>
    <w:rsid w:val="00031EBA"/>
    <w:rsid w:val="00032BC3"/>
    <w:rsid w:val="00032F40"/>
    <w:rsid w:val="00034C6B"/>
    <w:rsid w:val="00035031"/>
    <w:rsid w:val="00035119"/>
    <w:rsid w:val="00035933"/>
    <w:rsid w:val="00035EF8"/>
    <w:rsid w:val="0003611F"/>
    <w:rsid w:val="00036390"/>
    <w:rsid w:val="00036605"/>
    <w:rsid w:val="00037620"/>
    <w:rsid w:val="00037B21"/>
    <w:rsid w:val="00040A76"/>
    <w:rsid w:val="00041FD7"/>
    <w:rsid w:val="00042393"/>
    <w:rsid w:val="00042CA0"/>
    <w:rsid w:val="00042DC6"/>
    <w:rsid w:val="00042FC5"/>
    <w:rsid w:val="00043722"/>
    <w:rsid w:val="0004445E"/>
    <w:rsid w:val="00044DF6"/>
    <w:rsid w:val="000451A6"/>
    <w:rsid w:val="000452B0"/>
    <w:rsid w:val="0004572C"/>
    <w:rsid w:val="00045AC8"/>
    <w:rsid w:val="000461BD"/>
    <w:rsid w:val="00046FCB"/>
    <w:rsid w:val="00047404"/>
    <w:rsid w:val="0004754E"/>
    <w:rsid w:val="00047808"/>
    <w:rsid w:val="00047BF3"/>
    <w:rsid w:val="00050DCF"/>
    <w:rsid w:val="0005175A"/>
    <w:rsid w:val="00051DF6"/>
    <w:rsid w:val="00052AE8"/>
    <w:rsid w:val="000530FD"/>
    <w:rsid w:val="00053371"/>
    <w:rsid w:val="00053B87"/>
    <w:rsid w:val="00053C51"/>
    <w:rsid w:val="00053EF7"/>
    <w:rsid w:val="000542C9"/>
    <w:rsid w:val="00054AFD"/>
    <w:rsid w:val="00056092"/>
    <w:rsid w:val="000573E2"/>
    <w:rsid w:val="000574FC"/>
    <w:rsid w:val="000578D2"/>
    <w:rsid w:val="00057E10"/>
    <w:rsid w:val="00060AFF"/>
    <w:rsid w:val="00061059"/>
    <w:rsid w:val="0006177A"/>
    <w:rsid w:val="00061956"/>
    <w:rsid w:val="00061C65"/>
    <w:rsid w:val="000624FD"/>
    <w:rsid w:val="000625A5"/>
    <w:rsid w:val="000627F8"/>
    <w:rsid w:val="000629BA"/>
    <w:rsid w:val="00062C9F"/>
    <w:rsid w:val="00063408"/>
    <w:rsid w:val="0006444F"/>
    <w:rsid w:val="00064686"/>
    <w:rsid w:val="00064DD9"/>
    <w:rsid w:val="00064F55"/>
    <w:rsid w:val="00065179"/>
    <w:rsid w:val="00065C08"/>
    <w:rsid w:val="00065E1B"/>
    <w:rsid w:val="00065E41"/>
    <w:rsid w:val="00067724"/>
    <w:rsid w:val="00067A15"/>
    <w:rsid w:val="00067AEA"/>
    <w:rsid w:val="00067C95"/>
    <w:rsid w:val="00070766"/>
    <w:rsid w:val="000718A3"/>
    <w:rsid w:val="00071A29"/>
    <w:rsid w:val="00071C4A"/>
    <w:rsid w:val="00072379"/>
    <w:rsid w:val="0007272C"/>
    <w:rsid w:val="000729C4"/>
    <w:rsid w:val="00072A29"/>
    <w:rsid w:val="00072A77"/>
    <w:rsid w:val="00072ACD"/>
    <w:rsid w:val="00072BCA"/>
    <w:rsid w:val="000731A6"/>
    <w:rsid w:val="0007391C"/>
    <w:rsid w:val="000744D4"/>
    <w:rsid w:val="0007472F"/>
    <w:rsid w:val="0007585A"/>
    <w:rsid w:val="000764B5"/>
    <w:rsid w:val="00077450"/>
    <w:rsid w:val="000774B3"/>
    <w:rsid w:val="000775BA"/>
    <w:rsid w:val="000775DB"/>
    <w:rsid w:val="000779E6"/>
    <w:rsid w:val="00080451"/>
    <w:rsid w:val="00080496"/>
    <w:rsid w:val="00080BC9"/>
    <w:rsid w:val="00081A84"/>
    <w:rsid w:val="00081DD6"/>
    <w:rsid w:val="000826EA"/>
    <w:rsid w:val="00082B1E"/>
    <w:rsid w:val="00083144"/>
    <w:rsid w:val="000834B9"/>
    <w:rsid w:val="00083880"/>
    <w:rsid w:val="0008401A"/>
    <w:rsid w:val="0008435D"/>
    <w:rsid w:val="0008573C"/>
    <w:rsid w:val="00086364"/>
    <w:rsid w:val="00086988"/>
    <w:rsid w:val="00086E20"/>
    <w:rsid w:val="000900D1"/>
    <w:rsid w:val="00090A41"/>
    <w:rsid w:val="00090EC0"/>
    <w:rsid w:val="00090F1C"/>
    <w:rsid w:val="00091346"/>
    <w:rsid w:val="00091814"/>
    <w:rsid w:val="00092038"/>
    <w:rsid w:val="00092197"/>
    <w:rsid w:val="00092E05"/>
    <w:rsid w:val="0009318D"/>
    <w:rsid w:val="000937A9"/>
    <w:rsid w:val="0009392D"/>
    <w:rsid w:val="00093A97"/>
    <w:rsid w:val="00094052"/>
    <w:rsid w:val="00094534"/>
    <w:rsid w:val="00094579"/>
    <w:rsid w:val="000948DA"/>
    <w:rsid w:val="00094924"/>
    <w:rsid w:val="00094D8E"/>
    <w:rsid w:val="000959DD"/>
    <w:rsid w:val="00095F7A"/>
    <w:rsid w:val="000969DD"/>
    <w:rsid w:val="00096DE6"/>
    <w:rsid w:val="00096EAE"/>
    <w:rsid w:val="00096F49"/>
    <w:rsid w:val="00097F2D"/>
    <w:rsid w:val="00097F7A"/>
    <w:rsid w:val="000A02A2"/>
    <w:rsid w:val="000A0405"/>
    <w:rsid w:val="000A05F2"/>
    <w:rsid w:val="000A08B1"/>
    <w:rsid w:val="000A0C00"/>
    <w:rsid w:val="000A0E4B"/>
    <w:rsid w:val="000A0FAA"/>
    <w:rsid w:val="000A1123"/>
    <w:rsid w:val="000A13C1"/>
    <w:rsid w:val="000A146B"/>
    <w:rsid w:val="000A1D8B"/>
    <w:rsid w:val="000A2135"/>
    <w:rsid w:val="000A2242"/>
    <w:rsid w:val="000A2D09"/>
    <w:rsid w:val="000A2DB2"/>
    <w:rsid w:val="000A2DC2"/>
    <w:rsid w:val="000A3647"/>
    <w:rsid w:val="000A3708"/>
    <w:rsid w:val="000A3D84"/>
    <w:rsid w:val="000A3E3A"/>
    <w:rsid w:val="000A4144"/>
    <w:rsid w:val="000A4429"/>
    <w:rsid w:val="000A494E"/>
    <w:rsid w:val="000A6B12"/>
    <w:rsid w:val="000A7773"/>
    <w:rsid w:val="000A789A"/>
    <w:rsid w:val="000A78CD"/>
    <w:rsid w:val="000A7E2B"/>
    <w:rsid w:val="000B0B3A"/>
    <w:rsid w:val="000B0F39"/>
    <w:rsid w:val="000B1557"/>
    <w:rsid w:val="000B15D5"/>
    <w:rsid w:val="000B1BCD"/>
    <w:rsid w:val="000B2372"/>
    <w:rsid w:val="000B39C3"/>
    <w:rsid w:val="000B4352"/>
    <w:rsid w:val="000B491C"/>
    <w:rsid w:val="000B4D2B"/>
    <w:rsid w:val="000B5142"/>
    <w:rsid w:val="000B5467"/>
    <w:rsid w:val="000B72EB"/>
    <w:rsid w:val="000B7778"/>
    <w:rsid w:val="000B77C1"/>
    <w:rsid w:val="000B7A07"/>
    <w:rsid w:val="000C0259"/>
    <w:rsid w:val="000C057A"/>
    <w:rsid w:val="000C0BEE"/>
    <w:rsid w:val="000C16AB"/>
    <w:rsid w:val="000C189F"/>
    <w:rsid w:val="000C2389"/>
    <w:rsid w:val="000C3292"/>
    <w:rsid w:val="000C3C03"/>
    <w:rsid w:val="000C3C07"/>
    <w:rsid w:val="000C3F63"/>
    <w:rsid w:val="000C407B"/>
    <w:rsid w:val="000C45DD"/>
    <w:rsid w:val="000C694C"/>
    <w:rsid w:val="000D0F30"/>
    <w:rsid w:val="000D113B"/>
    <w:rsid w:val="000D14D8"/>
    <w:rsid w:val="000D165D"/>
    <w:rsid w:val="000D1791"/>
    <w:rsid w:val="000D1C0E"/>
    <w:rsid w:val="000D21CB"/>
    <w:rsid w:val="000D22CB"/>
    <w:rsid w:val="000D2D16"/>
    <w:rsid w:val="000D2DF9"/>
    <w:rsid w:val="000D2FA7"/>
    <w:rsid w:val="000D2FAD"/>
    <w:rsid w:val="000D41FC"/>
    <w:rsid w:val="000D582A"/>
    <w:rsid w:val="000D61AA"/>
    <w:rsid w:val="000D65EA"/>
    <w:rsid w:val="000D6D76"/>
    <w:rsid w:val="000D6DE0"/>
    <w:rsid w:val="000D7E67"/>
    <w:rsid w:val="000D7E83"/>
    <w:rsid w:val="000E0A47"/>
    <w:rsid w:val="000E146D"/>
    <w:rsid w:val="000E392E"/>
    <w:rsid w:val="000E3B3D"/>
    <w:rsid w:val="000E3FE2"/>
    <w:rsid w:val="000E4084"/>
    <w:rsid w:val="000E42CA"/>
    <w:rsid w:val="000E4C9A"/>
    <w:rsid w:val="000E4F59"/>
    <w:rsid w:val="000E52EF"/>
    <w:rsid w:val="000E54D9"/>
    <w:rsid w:val="000E55E9"/>
    <w:rsid w:val="000E6E45"/>
    <w:rsid w:val="000E76BA"/>
    <w:rsid w:val="000E7CCD"/>
    <w:rsid w:val="000F0CA9"/>
    <w:rsid w:val="000F167D"/>
    <w:rsid w:val="000F188B"/>
    <w:rsid w:val="000F1EE4"/>
    <w:rsid w:val="000F210F"/>
    <w:rsid w:val="000F21D5"/>
    <w:rsid w:val="000F220E"/>
    <w:rsid w:val="000F2922"/>
    <w:rsid w:val="000F301F"/>
    <w:rsid w:val="000F3194"/>
    <w:rsid w:val="000F3C50"/>
    <w:rsid w:val="000F3CF4"/>
    <w:rsid w:val="000F3FFB"/>
    <w:rsid w:val="000F49A7"/>
    <w:rsid w:val="000F4C3A"/>
    <w:rsid w:val="000F4DE1"/>
    <w:rsid w:val="000F5634"/>
    <w:rsid w:val="000F5BAB"/>
    <w:rsid w:val="000F680F"/>
    <w:rsid w:val="000F7E53"/>
    <w:rsid w:val="0010104C"/>
    <w:rsid w:val="0010167D"/>
    <w:rsid w:val="00101D40"/>
    <w:rsid w:val="00101D8C"/>
    <w:rsid w:val="00102AE7"/>
    <w:rsid w:val="00102C6F"/>
    <w:rsid w:val="001035A7"/>
    <w:rsid w:val="00103CB1"/>
    <w:rsid w:val="001067F5"/>
    <w:rsid w:val="00107177"/>
    <w:rsid w:val="0011019B"/>
    <w:rsid w:val="0011027A"/>
    <w:rsid w:val="00110493"/>
    <w:rsid w:val="00110692"/>
    <w:rsid w:val="00110C5B"/>
    <w:rsid w:val="00110D94"/>
    <w:rsid w:val="001110A1"/>
    <w:rsid w:val="0011166B"/>
    <w:rsid w:val="00111891"/>
    <w:rsid w:val="00111C96"/>
    <w:rsid w:val="0011217E"/>
    <w:rsid w:val="0011248E"/>
    <w:rsid w:val="001136F8"/>
    <w:rsid w:val="00113A5A"/>
    <w:rsid w:val="00113E5C"/>
    <w:rsid w:val="001151B5"/>
    <w:rsid w:val="0011558A"/>
    <w:rsid w:val="00115759"/>
    <w:rsid w:val="00115BD3"/>
    <w:rsid w:val="001162BA"/>
    <w:rsid w:val="0011740B"/>
    <w:rsid w:val="00120EBA"/>
    <w:rsid w:val="00121143"/>
    <w:rsid w:val="0012134B"/>
    <w:rsid w:val="00121432"/>
    <w:rsid w:val="00121497"/>
    <w:rsid w:val="00121732"/>
    <w:rsid w:val="00121B48"/>
    <w:rsid w:val="00122977"/>
    <w:rsid w:val="001235F9"/>
    <w:rsid w:val="0012392B"/>
    <w:rsid w:val="00123FDF"/>
    <w:rsid w:val="00124D14"/>
    <w:rsid w:val="0012520D"/>
    <w:rsid w:val="00125249"/>
    <w:rsid w:val="00125667"/>
    <w:rsid w:val="00125B30"/>
    <w:rsid w:val="00125DDB"/>
    <w:rsid w:val="00125E5F"/>
    <w:rsid w:val="00126055"/>
    <w:rsid w:val="0012645B"/>
    <w:rsid w:val="00126E63"/>
    <w:rsid w:val="0012703C"/>
    <w:rsid w:val="00127834"/>
    <w:rsid w:val="00127E37"/>
    <w:rsid w:val="00127F7D"/>
    <w:rsid w:val="00130997"/>
    <w:rsid w:val="00131FC5"/>
    <w:rsid w:val="00132720"/>
    <w:rsid w:val="0013326F"/>
    <w:rsid w:val="00133B61"/>
    <w:rsid w:val="00134028"/>
    <w:rsid w:val="001342F9"/>
    <w:rsid w:val="00135B5A"/>
    <w:rsid w:val="0013641D"/>
    <w:rsid w:val="0014074A"/>
    <w:rsid w:val="00140A60"/>
    <w:rsid w:val="001414C1"/>
    <w:rsid w:val="0014272D"/>
    <w:rsid w:val="00142830"/>
    <w:rsid w:val="00142C74"/>
    <w:rsid w:val="001430B2"/>
    <w:rsid w:val="001431A0"/>
    <w:rsid w:val="00143816"/>
    <w:rsid w:val="00143A4A"/>
    <w:rsid w:val="001443ED"/>
    <w:rsid w:val="00144452"/>
    <w:rsid w:val="0014445B"/>
    <w:rsid w:val="001449D3"/>
    <w:rsid w:val="0014506D"/>
    <w:rsid w:val="001451E6"/>
    <w:rsid w:val="00145AA6"/>
    <w:rsid w:val="00145C45"/>
    <w:rsid w:val="00145F4E"/>
    <w:rsid w:val="00146A63"/>
    <w:rsid w:val="00146EAF"/>
    <w:rsid w:val="00146FAD"/>
    <w:rsid w:val="00147DB9"/>
    <w:rsid w:val="001502D0"/>
    <w:rsid w:val="00150A42"/>
    <w:rsid w:val="0015164E"/>
    <w:rsid w:val="00151AE4"/>
    <w:rsid w:val="00151C69"/>
    <w:rsid w:val="0015277B"/>
    <w:rsid w:val="00152794"/>
    <w:rsid w:val="001534BD"/>
    <w:rsid w:val="00153B8F"/>
    <w:rsid w:val="00155848"/>
    <w:rsid w:val="00155A05"/>
    <w:rsid w:val="0015607A"/>
    <w:rsid w:val="001561EF"/>
    <w:rsid w:val="00156725"/>
    <w:rsid w:val="00156F58"/>
    <w:rsid w:val="001573E4"/>
    <w:rsid w:val="00157467"/>
    <w:rsid w:val="00157B6B"/>
    <w:rsid w:val="0015DD29"/>
    <w:rsid w:val="001600E7"/>
    <w:rsid w:val="001619F1"/>
    <w:rsid w:val="00163794"/>
    <w:rsid w:val="00164253"/>
    <w:rsid w:val="0016442B"/>
    <w:rsid w:val="001647EE"/>
    <w:rsid w:val="001649F6"/>
    <w:rsid w:val="0016500E"/>
    <w:rsid w:val="00165453"/>
    <w:rsid w:val="001661E1"/>
    <w:rsid w:val="00166C5E"/>
    <w:rsid w:val="00167819"/>
    <w:rsid w:val="00167ACD"/>
    <w:rsid w:val="001705F8"/>
    <w:rsid w:val="001706F3"/>
    <w:rsid w:val="00170B1A"/>
    <w:rsid w:val="00170BC5"/>
    <w:rsid w:val="0017166F"/>
    <w:rsid w:val="00171A8A"/>
    <w:rsid w:val="00171DF4"/>
    <w:rsid w:val="00171EB4"/>
    <w:rsid w:val="00172322"/>
    <w:rsid w:val="001723F9"/>
    <w:rsid w:val="00173996"/>
    <w:rsid w:val="00174CDE"/>
    <w:rsid w:val="00175034"/>
    <w:rsid w:val="00175F58"/>
    <w:rsid w:val="001760A9"/>
    <w:rsid w:val="00176235"/>
    <w:rsid w:val="00176D62"/>
    <w:rsid w:val="00176F9B"/>
    <w:rsid w:val="00177013"/>
    <w:rsid w:val="001803AA"/>
    <w:rsid w:val="00180B20"/>
    <w:rsid w:val="00180E04"/>
    <w:rsid w:val="00180F12"/>
    <w:rsid w:val="00181995"/>
    <w:rsid w:val="00181D13"/>
    <w:rsid w:val="00181F14"/>
    <w:rsid w:val="0018213C"/>
    <w:rsid w:val="001821DF"/>
    <w:rsid w:val="00182666"/>
    <w:rsid w:val="001826CB"/>
    <w:rsid w:val="00182D01"/>
    <w:rsid w:val="00183690"/>
    <w:rsid w:val="00183B8B"/>
    <w:rsid w:val="00184798"/>
    <w:rsid w:val="00184A9E"/>
    <w:rsid w:val="00184E32"/>
    <w:rsid w:val="0018565D"/>
    <w:rsid w:val="00185CF7"/>
    <w:rsid w:val="00186045"/>
    <w:rsid w:val="001862E7"/>
    <w:rsid w:val="00186D4E"/>
    <w:rsid w:val="00186DA0"/>
    <w:rsid w:val="00186FEC"/>
    <w:rsid w:val="00187681"/>
    <w:rsid w:val="0018795C"/>
    <w:rsid w:val="00187A6C"/>
    <w:rsid w:val="00187F33"/>
    <w:rsid w:val="00187FD2"/>
    <w:rsid w:val="00190741"/>
    <w:rsid w:val="0019148E"/>
    <w:rsid w:val="001918B2"/>
    <w:rsid w:val="00191D2E"/>
    <w:rsid w:val="00191DB0"/>
    <w:rsid w:val="00192401"/>
    <w:rsid w:val="00192A5B"/>
    <w:rsid w:val="0019322D"/>
    <w:rsid w:val="00193D1F"/>
    <w:rsid w:val="00194054"/>
    <w:rsid w:val="001944CA"/>
    <w:rsid w:val="001950CD"/>
    <w:rsid w:val="00195303"/>
    <w:rsid w:val="00195673"/>
    <w:rsid w:val="001963E7"/>
    <w:rsid w:val="00196967"/>
    <w:rsid w:val="00196E8E"/>
    <w:rsid w:val="00196EF2"/>
    <w:rsid w:val="00197234"/>
    <w:rsid w:val="00197612"/>
    <w:rsid w:val="00197934"/>
    <w:rsid w:val="001A082A"/>
    <w:rsid w:val="001A0843"/>
    <w:rsid w:val="001A09D0"/>
    <w:rsid w:val="001A2BE7"/>
    <w:rsid w:val="001A2E91"/>
    <w:rsid w:val="001A33D4"/>
    <w:rsid w:val="001A3FAE"/>
    <w:rsid w:val="001A4378"/>
    <w:rsid w:val="001A4E8C"/>
    <w:rsid w:val="001A5C5B"/>
    <w:rsid w:val="001A5EAE"/>
    <w:rsid w:val="001A7435"/>
    <w:rsid w:val="001A7604"/>
    <w:rsid w:val="001A7EB1"/>
    <w:rsid w:val="001B001B"/>
    <w:rsid w:val="001B0D13"/>
    <w:rsid w:val="001B131A"/>
    <w:rsid w:val="001B1AFF"/>
    <w:rsid w:val="001B269D"/>
    <w:rsid w:val="001B3C9C"/>
    <w:rsid w:val="001B47FA"/>
    <w:rsid w:val="001B48C8"/>
    <w:rsid w:val="001B4E46"/>
    <w:rsid w:val="001B55BD"/>
    <w:rsid w:val="001B5A28"/>
    <w:rsid w:val="001B6020"/>
    <w:rsid w:val="001B677C"/>
    <w:rsid w:val="001B6D59"/>
    <w:rsid w:val="001B74AC"/>
    <w:rsid w:val="001B7B42"/>
    <w:rsid w:val="001B7D6E"/>
    <w:rsid w:val="001B7D9F"/>
    <w:rsid w:val="001B7E46"/>
    <w:rsid w:val="001C08E0"/>
    <w:rsid w:val="001C0C8B"/>
    <w:rsid w:val="001C143D"/>
    <w:rsid w:val="001C1ED5"/>
    <w:rsid w:val="001C228C"/>
    <w:rsid w:val="001C23BA"/>
    <w:rsid w:val="001C265E"/>
    <w:rsid w:val="001C2A1D"/>
    <w:rsid w:val="001C2A20"/>
    <w:rsid w:val="001C2A2B"/>
    <w:rsid w:val="001C3001"/>
    <w:rsid w:val="001C3F6B"/>
    <w:rsid w:val="001C487B"/>
    <w:rsid w:val="001C4951"/>
    <w:rsid w:val="001C4B8E"/>
    <w:rsid w:val="001C4BCC"/>
    <w:rsid w:val="001C5784"/>
    <w:rsid w:val="001C6A52"/>
    <w:rsid w:val="001C723B"/>
    <w:rsid w:val="001C7DC2"/>
    <w:rsid w:val="001D0B69"/>
    <w:rsid w:val="001D1555"/>
    <w:rsid w:val="001D22D9"/>
    <w:rsid w:val="001D24A8"/>
    <w:rsid w:val="001D27EA"/>
    <w:rsid w:val="001D2AF9"/>
    <w:rsid w:val="001D342D"/>
    <w:rsid w:val="001D4055"/>
    <w:rsid w:val="001D47A6"/>
    <w:rsid w:val="001D4ADC"/>
    <w:rsid w:val="001D5378"/>
    <w:rsid w:val="001D619F"/>
    <w:rsid w:val="001D6744"/>
    <w:rsid w:val="001D677B"/>
    <w:rsid w:val="001D67DF"/>
    <w:rsid w:val="001D682A"/>
    <w:rsid w:val="001D6EA8"/>
    <w:rsid w:val="001D747A"/>
    <w:rsid w:val="001D7EA0"/>
    <w:rsid w:val="001E03A1"/>
    <w:rsid w:val="001E0898"/>
    <w:rsid w:val="001E14E2"/>
    <w:rsid w:val="001E15F8"/>
    <w:rsid w:val="001E1BA2"/>
    <w:rsid w:val="001E1CE5"/>
    <w:rsid w:val="001E1D76"/>
    <w:rsid w:val="001E20BD"/>
    <w:rsid w:val="001E210F"/>
    <w:rsid w:val="001E2666"/>
    <w:rsid w:val="001E2825"/>
    <w:rsid w:val="001E2919"/>
    <w:rsid w:val="001E35B1"/>
    <w:rsid w:val="001E363A"/>
    <w:rsid w:val="001E3799"/>
    <w:rsid w:val="001E3983"/>
    <w:rsid w:val="001E3BDE"/>
    <w:rsid w:val="001E3E2F"/>
    <w:rsid w:val="001E4016"/>
    <w:rsid w:val="001E45EB"/>
    <w:rsid w:val="001E48A0"/>
    <w:rsid w:val="001E4E8D"/>
    <w:rsid w:val="001E5136"/>
    <w:rsid w:val="001E569F"/>
    <w:rsid w:val="001E5D9D"/>
    <w:rsid w:val="001E6189"/>
    <w:rsid w:val="001E6281"/>
    <w:rsid w:val="001E662D"/>
    <w:rsid w:val="001E6682"/>
    <w:rsid w:val="001E6B5C"/>
    <w:rsid w:val="001E7076"/>
    <w:rsid w:val="001E75C3"/>
    <w:rsid w:val="001E7AD3"/>
    <w:rsid w:val="001F04D9"/>
    <w:rsid w:val="001F08C7"/>
    <w:rsid w:val="001F15DA"/>
    <w:rsid w:val="001F16B1"/>
    <w:rsid w:val="001F1993"/>
    <w:rsid w:val="001F1E96"/>
    <w:rsid w:val="001F221A"/>
    <w:rsid w:val="001F241C"/>
    <w:rsid w:val="001F28A8"/>
    <w:rsid w:val="001F2A25"/>
    <w:rsid w:val="001F2A51"/>
    <w:rsid w:val="001F3A5F"/>
    <w:rsid w:val="001F4289"/>
    <w:rsid w:val="001F44AC"/>
    <w:rsid w:val="001F483C"/>
    <w:rsid w:val="001F5863"/>
    <w:rsid w:val="001F5924"/>
    <w:rsid w:val="001F5B60"/>
    <w:rsid w:val="001F5BE9"/>
    <w:rsid w:val="001F5C5B"/>
    <w:rsid w:val="001F5E4C"/>
    <w:rsid w:val="001F613F"/>
    <w:rsid w:val="001F639D"/>
    <w:rsid w:val="001F6455"/>
    <w:rsid w:val="001F65FC"/>
    <w:rsid w:val="001F71DB"/>
    <w:rsid w:val="001F797B"/>
    <w:rsid w:val="001F7E1A"/>
    <w:rsid w:val="00201398"/>
    <w:rsid w:val="00201817"/>
    <w:rsid w:val="0020283A"/>
    <w:rsid w:val="00202993"/>
    <w:rsid w:val="00202E92"/>
    <w:rsid w:val="00203613"/>
    <w:rsid w:val="00203DA3"/>
    <w:rsid w:val="00203EF1"/>
    <w:rsid w:val="00204525"/>
    <w:rsid w:val="00204B82"/>
    <w:rsid w:val="00204FC6"/>
    <w:rsid w:val="00205831"/>
    <w:rsid w:val="002062FF"/>
    <w:rsid w:val="002063C2"/>
    <w:rsid w:val="0020723D"/>
    <w:rsid w:val="00207322"/>
    <w:rsid w:val="00207413"/>
    <w:rsid w:val="002074E7"/>
    <w:rsid w:val="00210847"/>
    <w:rsid w:val="002108A9"/>
    <w:rsid w:val="00210992"/>
    <w:rsid w:val="00210B9E"/>
    <w:rsid w:val="00210BB2"/>
    <w:rsid w:val="00210D4F"/>
    <w:rsid w:val="00211CC0"/>
    <w:rsid w:val="00211D16"/>
    <w:rsid w:val="002120F3"/>
    <w:rsid w:val="002122BB"/>
    <w:rsid w:val="00212E10"/>
    <w:rsid w:val="0021430E"/>
    <w:rsid w:val="00214A12"/>
    <w:rsid w:val="00215014"/>
    <w:rsid w:val="002156F1"/>
    <w:rsid w:val="002158DD"/>
    <w:rsid w:val="00215ECC"/>
    <w:rsid w:val="002161D8"/>
    <w:rsid w:val="00216310"/>
    <w:rsid w:val="00217537"/>
    <w:rsid w:val="00217950"/>
    <w:rsid w:val="00217BEC"/>
    <w:rsid w:val="00217E4C"/>
    <w:rsid w:val="00217ED2"/>
    <w:rsid w:val="0022047D"/>
    <w:rsid w:val="00220F95"/>
    <w:rsid w:val="002213E9"/>
    <w:rsid w:val="00221F72"/>
    <w:rsid w:val="0022207C"/>
    <w:rsid w:val="00222783"/>
    <w:rsid w:val="0022343A"/>
    <w:rsid w:val="0022380D"/>
    <w:rsid w:val="002241FD"/>
    <w:rsid w:val="002246ED"/>
    <w:rsid w:val="00224FBE"/>
    <w:rsid w:val="002251A4"/>
    <w:rsid w:val="00225FEB"/>
    <w:rsid w:val="00226B1C"/>
    <w:rsid w:val="00227D25"/>
    <w:rsid w:val="002313D0"/>
    <w:rsid w:val="00231A5A"/>
    <w:rsid w:val="00231E2A"/>
    <w:rsid w:val="00231E91"/>
    <w:rsid w:val="00232421"/>
    <w:rsid w:val="002332AD"/>
    <w:rsid w:val="002336C9"/>
    <w:rsid w:val="00233DE6"/>
    <w:rsid w:val="00233E8C"/>
    <w:rsid w:val="002344C9"/>
    <w:rsid w:val="0023463A"/>
    <w:rsid w:val="00234881"/>
    <w:rsid w:val="002348BD"/>
    <w:rsid w:val="00234D91"/>
    <w:rsid w:val="00234EF6"/>
    <w:rsid w:val="00235316"/>
    <w:rsid w:val="002363F9"/>
    <w:rsid w:val="002365BE"/>
    <w:rsid w:val="00236B9F"/>
    <w:rsid w:val="00236CA3"/>
    <w:rsid w:val="002370FB"/>
    <w:rsid w:val="0023711D"/>
    <w:rsid w:val="00237255"/>
    <w:rsid w:val="0023730B"/>
    <w:rsid w:val="00237EF0"/>
    <w:rsid w:val="002407CA"/>
    <w:rsid w:val="0024111E"/>
    <w:rsid w:val="002411C0"/>
    <w:rsid w:val="0024192D"/>
    <w:rsid w:val="00241EA0"/>
    <w:rsid w:val="002421C4"/>
    <w:rsid w:val="00242AAD"/>
    <w:rsid w:val="00242C3D"/>
    <w:rsid w:val="00242FA6"/>
    <w:rsid w:val="0024364E"/>
    <w:rsid w:val="002439DD"/>
    <w:rsid w:val="00243DBE"/>
    <w:rsid w:val="00243E4C"/>
    <w:rsid w:val="00244871"/>
    <w:rsid w:val="00244C1D"/>
    <w:rsid w:val="00244C8D"/>
    <w:rsid w:val="00245700"/>
    <w:rsid w:val="00245C32"/>
    <w:rsid w:val="00245F8D"/>
    <w:rsid w:val="00246ECD"/>
    <w:rsid w:val="00246FDA"/>
    <w:rsid w:val="00247237"/>
    <w:rsid w:val="0024726A"/>
    <w:rsid w:val="00247701"/>
    <w:rsid w:val="00247B65"/>
    <w:rsid w:val="00247CC1"/>
    <w:rsid w:val="0025064B"/>
    <w:rsid w:val="00250996"/>
    <w:rsid w:val="00251564"/>
    <w:rsid w:val="00251648"/>
    <w:rsid w:val="002527A0"/>
    <w:rsid w:val="0025328E"/>
    <w:rsid w:val="00253900"/>
    <w:rsid w:val="00253AF9"/>
    <w:rsid w:val="002540FC"/>
    <w:rsid w:val="0025454F"/>
    <w:rsid w:val="002548BA"/>
    <w:rsid w:val="00254A1B"/>
    <w:rsid w:val="00254BFE"/>
    <w:rsid w:val="00254D2F"/>
    <w:rsid w:val="00254E5D"/>
    <w:rsid w:val="00255120"/>
    <w:rsid w:val="002553DD"/>
    <w:rsid w:val="002554AD"/>
    <w:rsid w:val="002555CB"/>
    <w:rsid w:val="0025584F"/>
    <w:rsid w:val="00255860"/>
    <w:rsid w:val="00255BA9"/>
    <w:rsid w:val="0025603C"/>
    <w:rsid w:val="00256152"/>
    <w:rsid w:val="002565D1"/>
    <w:rsid w:val="002568F7"/>
    <w:rsid w:val="002573D5"/>
    <w:rsid w:val="002574B0"/>
    <w:rsid w:val="00257B50"/>
    <w:rsid w:val="00257F73"/>
    <w:rsid w:val="00260250"/>
    <w:rsid w:val="002604F0"/>
    <w:rsid w:val="002608D1"/>
    <w:rsid w:val="00260E1E"/>
    <w:rsid w:val="00261454"/>
    <w:rsid w:val="002616AD"/>
    <w:rsid w:val="00261B78"/>
    <w:rsid w:val="0026209C"/>
    <w:rsid w:val="002622B0"/>
    <w:rsid w:val="00262728"/>
    <w:rsid w:val="0026398A"/>
    <w:rsid w:val="00263BD7"/>
    <w:rsid w:val="0026422D"/>
    <w:rsid w:val="0026537F"/>
    <w:rsid w:val="002658D0"/>
    <w:rsid w:val="002660C0"/>
    <w:rsid w:val="00266507"/>
    <w:rsid w:val="00266775"/>
    <w:rsid w:val="00266832"/>
    <w:rsid w:val="00266978"/>
    <w:rsid w:val="00266DF5"/>
    <w:rsid w:val="0026731E"/>
    <w:rsid w:val="00270F4B"/>
    <w:rsid w:val="00271D5E"/>
    <w:rsid w:val="0027274E"/>
    <w:rsid w:val="00272843"/>
    <w:rsid w:val="00272F30"/>
    <w:rsid w:val="00273ACA"/>
    <w:rsid w:val="00273B87"/>
    <w:rsid w:val="00273C81"/>
    <w:rsid w:val="0027405E"/>
    <w:rsid w:val="00274920"/>
    <w:rsid w:val="0027545E"/>
    <w:rsid w:val="00276143"/>
    <w:rsid w:val="0027743D"/>
    <w:rsid w:val="0027776A"/>
    <w:rsid w:val="002800BC"/>
    <w:rsid w:val="0028052C"/>
    <w:rsid w:val="00280B2A"/>
    <w:rsid w:val="002815CE"/>
    <w:rsid w:val="00281865"/>
    <w:rsid w:val="00282960"/>
    <w:rsid w:val="0028358B"/>
    <w:rsid w:val="002835DD"/>
    <w:rsid w:val="0028386B"/>
    <w:rsid w:val="00283D99"/>
    <w:rsid w:val="00283FB5"/>
    <w:rsid w:val="0028404C"/>
    <w:rsid w:val="00284D19"/>
    <w:rsid w:val="00284FBB"/>
    <w:rsid w:val="00285088"/>
    <w:rsid w:val="0028583F"/>
    <w:rsid w:val="00286127"/>
    <w:rsid w:val="00286B1B"/>
    <w:rsid w:val="00287174"/>
    <w:rsid w:val="00287ABD"/>
    <w:rsid w:val="00287F3D"/>
    <w:rsid w:val="002901C0"/>
    <w:rsid w:val="00290CAB"/>
    <w:rsid w:val="00291BC1"/>
    <w:rsid w:val="002922A3"/>
    <w:rsid w:val="00292D6E"/>
    <w:rsid w:val="002936D9"/>
    <w:rsid w:val="00294C5A"/>
    <w:rsid w:val="002955AB"/>
    <w:rsid w:val="0029595A"/>
    <w:rsid w:val="00295AE6"/>
    <w:rsid w:val="00296102"/>
    <w:rsid w:val="00296631"/>
    <w:rsid w:val="00296BA2"/>
    <w:rsid w:val="002973B4"/>
    <w:rsid w:val="00297791"/>
    <w:rsid w:val="00297D11"/>
    <w:rsid w:val="00297D18"/>
    <w:rsid w:val="002A1053"/>
    <w:rsid w:val="002A131C"/>
    <w:rsid w:val="002A1B16"/>
    <w:rsid w:val="002A1CE9"/>
    <w:rsid w:val="002A1DED"/>
    <w:rsid w:val="002A2229"/>
    <w:rsid w:val="002A29F8"/>
    <w:rsid w:val="002A2E70"/>
    <w:rsid w:val="002A3215"/>
    <w:rsid w:val="002A36E4"/>
    <w:rsid w:val="002A384E"/>
    <w:rsid w:val="002A391E"/>
    <w:rsid w:val="002A3ACA"/>
    <w:rsid w:val="002A3E1C"/>
    <w:rsid w:val="002A3F80"/>
    <w:rsid w:val="002A43C6"/>
    <w:rsid w:val="002A4517"/>
    <w:rsid w:val="002A4855"/>
    <w:rsid w:val="002A60A9"/>
    <w:rsid w:val="002A6173"/>
    <w:rsid w:val="002A680A"/>
    <w:rsid w:val="002A6C5C"/>
    <w:rsid w:val="002A740B"/>
    <w:rsid w:val="002A7C41"/>
    <w:rsid w:val="002B0A3E"/>
    <w:rsid w:val="002B0DD2"/>
    <w:rsid w:val="002B0FAA"/>
    <w:rsid w:val="002B10F6"/>
    <w:rsid w:val="002B1485"/>
    <w:rsid w:val="002B14EE"/>
    <w:rsid w:val="002B1614"/>
    <w:rsid w:val="002B170A"/>
    <w:rsid w:val="002B174E"/>
    <w:rsid w:val="002B2206"/>
    <w:rsid w:val="002B2229"/>
    <w:rsid w:val="002B2CB7"/>
    <w:rsid w:val="002B2DC5"/>
    <w:rsid w:val="002B2EFD"/>
    <w:rsid w:val="002B488D"/>
    <w:rsid w:val="002B4DA4"/>
    <w:rsid w:val="002B6B02"/>
    <w:rsid w:val="002C0895"/>
    <w:rsid w:val="002C0903"/>
    <w:rsid w:val="002C2270"/>
    <w:rsid w:val="002C2311"/>
    <w:rsid w:val="002C4544"/>
    <w:rsid w:val="002C5002"/>
    <w:rsid w:val="002C51DF"/>
    <w:rsid w:val="002C52BF"/>
    <w:rsid w:val="002C53EA"/>
    <w:rsid w:val="002C5803"/>
    <w:rsid w:val="002C6EF0"/>
    <w:rsid w:val="002C77EE"/>
    <w:rsid w:val="002C78E0"/>
    <w:rsid w:val="002C7BBE"/>
    <w:rsid w:val="002D0A83"/>
    <w:rsid w:val="002D0DF3"/>
    <w:rsid w:val="002D12E1"/>
    <w:rsid w:val="002D16B6"/>
    <w:rsid w:val="002D1A7D"/>
    <w:rsid w:val="002D21DB"/>
    <w:rsid w:val="002D251F"/>
    <w:rsid w:val="002D28AC"/>
    <w:rsid w:val="002D2AFD"/>
    <w:rsid w:val="002D32DA"/>
    <w:rsid w:val="002D368F"/>
    <w:rsid w:val="002D3997"/>
    <w:rsid w:val="002D4DFE"/>
    <w:rsid w:val="002D4E5D"/>
    <w:rsid w:val="002D50D6"/>
    <w:rsid w:val="002D59B7"/>
    <w:rsid w:val="002D5AA6"/>
    <w:rsid w:val="002D5E45"/>
    <w:rsid w:val="002D6035"/>
    <w:rsid w:val="002D6D53"/>
    <w:rsid w:val="002D6FD4"/>
    <w:rsid w:val="002D73CC"/>
    <w:rsid w:val="002D7609"/>
    <w:rsid w:val="002E0377"/>
    <w:rsid w:val="002E061F"/>
    <w:rsid w:val="002E0D76"/>
    <w:rsid w:val="002E1A72"/>
    <w:rsid w:val="002E1B36"/>
    <w:rsid w:val="002E1E67"/>
    <w:rsid w:val="002E28BA"/>
    <w:rsid w:val="002E2B57"/>
    <w:rsid w:val="002E2CC0"/>
    <w:rsid w:val="002E34B6"/>
    <w:rsid w:val="002E3CE3"/>
    <w:rsid w:val="002E3CF8"/>
    <w:rsid w:val="002E459A"/>
    <w:rsid w:val="002E45F2"/>
    <w:rsid w:val="002E4FAE"/>
    <w:rsid w:val="002E5380"/>
    <w:rsid w:val="002E6355"/>
    <w:rsid w:val="002E66E9"/>
    <w:rsid w:val="002E68B8"/>
    <w:rsid w:val="002E6D10"/>
    <w:rsid w:val="002E6D18"/>
    <w:rsid w:val="002E7BC0"/>
    <w:rsid w:val="002F0169"/>
    <w:rsid w:val="002F0786"/>
    <w:rsid w:val="002F0B2D"/>
    <w:rsid w:val="002F186C"/>
    <w:rsid w:val="002F1DF7"/>
    <w:rsid w:val="002F21B2"/>
    <w:rsid w:val="002F3961"/>
    <w:rsid w:val="002F454F"/>
    <w:rsid w:val="002F5247"/>
    <w:rsid w:val="002F56CE"/>
    <w:rsid w:val="002F6327"/>
    <w:rsid w:val="002F670A"/>
    <w:rsid w:val="002F67B7"/>
    <w:rsid w:val="002F701F"/>
    <w:rsid w:val="002F7A5A"/>
    <w:rsid w:val="002F7CB1"/>
    <w:rsid w:val="00300078"/>
    <w:rsid w:val="00301709"/>
    <w:rsid w:val="003022D3"/>
    <w:rsid w:val="00302882"/>
    <w:rsid w:val="00303B48"/>
    <w:rsid w:val="00303C5A"/>
    <w:rsid w:val="00304110"/>
    <w:rsid w:val="003041C2"/>
    <w:rsid w:val="003047DD"/>
    <w:rsid w:val="00304891"/>
    <w:rsid w:val="00304B46"/>
    <w:rsid w:val="00304EA4"/>
    <w:rsid w:val="00305369"/>
    <w:rsid w:val="00305437"/>
    <w:rsid w:val="0030546E"/>
    <w:rsid w:val="0030628E"/>
    <w:rsid w:val="0030633C"/>
    <w:rsid w:val="00306412"/>
    <w:rsid w:val="00306829"/>
    <w:rsid w:val="00306B5D"/>
    <w:rsid w:val="00306F7E"/>
    <w:rsid w:val="00306FA4"/>
    <w:rsid w:val="0030752D"/>
    <w:rsid w:val="003077E1"/>
    <w:rsid w:val="00307A22"/>
    <w:rsid w:val="00307CB6"/>
    <w:rsid w:val="003103FE"/>
    <w:rsid w:val="00310A77"/>
    <w:rsid w:val="00310CDC"/>
    <w:rsid w:val="003115CE"/>
    <w:rsid w:val="003116AB"/>
    <w:rsid w:val="003129AE"/>
    <w:rsid w:val="00312A55"/>
    <w:rsid w:val="00312BCB"/>
    <w:rsid w:val="00312C6B"/>
    <w:rsid w:val="003154D1"/>
    <w:rsid w:val="003161ED"/>
    <w:rsid w:val="003165C6"/>
    <w:rsid w:val="00317499"/>
    <w:rsid w:val="00317FBD"/>
    <w:rsid w:val="00320ABA"/>
    <w:rsid w:val="00321F70"/>
    <w:rsid w:val="00321F87"/>
    <w:rsid w:val="003226E9"/>
    <w:rsid w:val="0032414C"/>
    <w:rsid w:val="00324296"/>
    <w:rsid w:val="00325759"/>
    <w:rsid w:val="00326155"/>
    <w:rsid w:val="00326584"/>
    <w:rsid w:val="003266E2"/>
    <w:rsid w:val="00326837"/>
    <w:rsid w:val="0032695B"/>
    <w:rsid w:val="00326B98"/>
    <w:rsid w:val="00326DC9"/>
    <w:rsid w:val="00326DED"/>
    <w:rsid w:val="003278E3"/>
    <w:rsid w:val="00327ACA"/>
    <w:rsid w:val="00330665"/>
    <w:rsid w:val="003306B8"/>
    <w:rsid w:val="003309F1"/>
    <w:rsid w:val="00330D57"/>
    <w:rsid w:val="00331029"/>
    <w:rsid w:val="0033128A"/>
    <w:rsid w:val="00332B66"/>
    <w:rsid w:val="00333B3B"/>
    <w:rsid w:val="003343A3"/>
    <w:rsid w:val="00335331"/>
    <w:rsid w:val="00335811"/>
    <w:rsid w:val="0033592E"/>
    <w:rsid w:val="00335CEB"/>
    <w:rsid w:val="00335E08"/>
    <w:rsid w:val="0033654A"/>
    <w:rsid w:val="00337031"/>
    <w:rsid w:val="003373DD"/>
    <w:rsid w:val="00337A67"/>
    <w:rsid w:val="00337F94"/>
    <w:rsid w:val="00340996"/>
    <w:rsid w:val="0034118D"/>
    <w:rsid w:val="00341604"/>
    <w:rsid w:val="00341925"/>
    <w:rsid w:val="003429F4"/>
    <w:rsid w:val="00342D51"/>
    <w:rsid w:val="00342DE0"/>
    <w:rsid w:val="00343C07"/>
    <w:rsid w:val="0034414C"/>
    <w:rsid w:val="00344626"/>
    <w:rsid w:val="00344C46"/>
    <w:rsid w:val="003454F8"/>
    <w:rsid w:val="00345850"/>
    <w:rsid w:val="003467B1"/>
    <w:rsid w:val="003474A9"/>
    <w:rsid w:val="00347A6E"/>
    <w:rsid w:val="00347B08"/>
    <w:rsid w:val="00347B5A"/>
    <w:rsid w:val="00350321"/>
    <w:rsid w:val="00350A2D"/>
    <w:rsid w:val="00350B38"/>
    <w:rsid w:val="00351C90"/>
    <w:rsid w:val="0035256D"/>
    <w:rsid w:val="0035279F"/>
    <w:rsid w:val="00352B25"/>
    <w:rsid w:val="00352EC5"/>
    <w:rsid w:val="00352FE2"/>
    <w:rsid w:val="0035377E"/>
    <w:rsid w:val="00354148"/>
    <w:rsid w:val="003541AD"/>
    <w:rsid w:val="00354599"/>
    <w:rsid w:val="00354688"/>
    <w:rsid w:val="00354B1D"/>
    <w:rsid w:val="00354E92"/>
    <w:rsid w:val="00355200"/>
    <w:rsid w:val="0035543C"/>
    <w:rsid w:val="00355BCD"/>
    <w:rsid w:val="00355E0C"/>
    <w:rsid w:val="00355EE0"/>
    <w:rsid w:val="00356421"/>
    <w:rsid w:val="00356501"/>
    <w:rsid w:val="003571B1"/>
    <w:rsid w:val="0036015F"/>
    <w:rsid w:val="00361567"/>
    <w:rsid w:val="00361807"/>
    <w:rsid w:val="00361EB3"/>
    <w:rsid w:val="00361FD0"/>
    <w:rsid w:val="00362131"/>
    <w:rsid w:val="00362A55"/>
    <w:rsid w:val="00362C3A"/>
    <w:rsid w:val="00362FDF"/>
    <w:rsid w:val="00363623"/>
    <w:rsid w:val="003644BC"/>
    <w:rsid w:val="003648F9"/>
    <w:rsid w:val="003652B4"/>
    <w:rsid w:val="0036539F"/>
    <w:rsid w:val="003671AD"/>
    <w:rsid w:val="0037066F"/>
    <w:rsid w:val="003710CA"/>
    <w:rsid w:val="00371B08"/>
    <w:rsid w:val="003723C2"/>
    <w:rsid w:val="00373284"/>
    <w:rsid w:val="0037336E"/>
    <w:rsid w:val="00373A4B"/>
    <w:rsid w:val="0037409D"/>
    <w:rsid w:val="00375B35"/>
    <w:rsid w:val="003768D4"/>
    <w:rsid w:val="00376984"/>
    <w:rsid w:val="003775A6"/>
    <w:rsid w:val="00377A2F"/>
    <w:rsid w:val="003801DF"/>
    <w:rsid w:val="003801E2"/>
    <w:rsid w:val="00380688"/>
    <w:rsid w:val="00380C65"/>
    <w:rsid w:val="0038103B"/>
    <w:rsid w:val="003814C2"/>
    <w:rsid w:val="00381FB4"/>
    <w:rsid w:val="00382804"/>
    <w:rsid w:val="00382FAC"/>
    <w:rsid w:val="00383D2E"/>
    <w:rsid w:val="003849A2"/>
    <w:rsid w:val="00384F04"/>
    <w:rsid w:val="0038541C"/>
    <w:rsid w:val="00385966"/>
    <w:rsid w:val="0038598D"/>
    <w:rsid w:val="00385B21"/>
    <w:rsid w:val="00386501"/>
    <w:rsid w:val="003866DA"/>
    <w:rsid w:val="00386FA4"/>
    <w:rsid w:val="00387858"/>
    <w:rsid w:val="00387FE6"/>
    <w:rsid w:val="003903F3"/>
    <w:rsid w:val="003907F5"/>
    <w:rsid w:val="00390ADE"/>
    <w:rsid w:val="00390B64"/>
    <w:rsid w:val="00390FD0"/>
    <w:rsid w:val="00391B53"/>
    <w:rsid w:val="003924CF"/>
    <w:rsid w:val="00392A48"/>
    <w:rsid w:val="00392BA6"/>
    <w:rsid w:val="00392E58"/>
    <w:rsid w:val="0039333C"/>
    <w:rsid w:val="0039465D"/>
    <w:rsid w:val="003958D0"/>
    <w:rsid w:val="00395A59"/>
    <w:rsid w:val="00395D3F"/>
    <w:rsid w:val="0039630A"/>
    <w:rsid w:val="003963C3"/>
    <w:rsid w:val="003968A0"/>
    <w:rsid w:val="00396AF2"/>
    <w:rsid w:val="00396DD7"/>
    <w:rsid w:val="00396FED"/>
    <w:rsid w:val="0039717C"/>
    <w:rsid w:val="003971CC"/>
    <w:rsid w:val="003974B6"/>
    <w:rsid w:val="00397EC1"/>
    <w:rsid w:val="003A02FE"/>
    <w:rsid w:val="003A0393"/>
    <w:rsid w:val="003A06B5"/>
    <w:rsid w:val="003A0B97"/>
    <w:rsid w:val="003A123D"/>
    <w:rsid w:val="003A1356"/>
    <w:rsid w:val="003A1579"/>
    <w:rsid w:val="003A1BA9"/>
    <w:rsid w:val="003A3550"/>
    <w:rsid w:val="003A37B2"/>
    <w:rsid w:val="003A41F7"/>
    <w:rsid w:val="003A4339"/>
    <w:rsid w:val="003A58DE"/>
    <w:rsid w:val="003A67BF"/>
    <w:rsid w:val="003A7CAC"/>
    <w:rsid w:val="003B06B4"/>
    <w:rsid w:val="003B08CB"/>
    <w:rsid w:val="003B0A50"/>
    <w:rsid w:val="003B0AB4"/>
    <w:rsid w:val="003B191E"/>
    <w:rsid w:val="003B2678"/>
    <w:rsid w:val="003B2839"/>
    <w:rsid w:val="003B2DC7"/>
    <w:rsid w:val="003B30ED"/>
    <w:rsid w:val="003B3575"/>
    <w:rsid w:val="003B3A65"/>
    <w:rsid w:val="003B3EAA"/>
    <w:rsid w:val="003B472B"/>
    <w:rsid w:val="003B472C"/>
    <w:rsid w:val="003B4E6A"/>
    <w:rsid w:val="003B54FB"/>
    <w:rsid w:val="003B5A71"/>
    <w:rsid w:val="003B6716"/>
    <w:rsid w:val="003B6BFC"/>
    <w:rsid w:val="003B70E8"/>
    <w:rsid w:val="003B7C5C"/>
    <w:rsid w:val="003C0721"/>
    <w:rsid w:val="003C163A"/>
    <w:rsid w:val="003C1CC3"/>
    <w:rsid w:val="003C2AE5"/>
    <w:rsid w:val="003C2E6A"/>
    <w:rsid w:val="003C460E"/>
    <w:rsid w:val="003C5313"/>
    <w:rsid w:val="003C543A"/>
    <w:rsid w:val="003C74EA"/>
    <w:rsid w:val="003D0015"/>
    <w:rsid w:val="003D010C"/>
    <w:rsid w:val="003D0338"/>
    <w:rsid w:val="003D06AD"/>
    <w:rsid w:val="003D0C8A"/>
    <w:rsid w:val="003D15B4"/>
    <w:rsid w:val="003D19E6"/>
    <w:rsid w:val="003D1A82"/>
    <w:rsid w:val="003D1BD8"/>
    <w:rsid w:val="003D2B3F"/>
    <w:rsid w:val="003D3616"/>
    <w:rsid w:val="003D4B57"/>
    <w:rsid w:val="003D5355"/>
    <w:rsid w:val="003D62BE"/>
    <w:rsid w:val="003D68AA"/>
    <w:rsid w:val="003D6CB5"/>
    <w:rsid w:val="003D7058"/>
    <w:rsid w:val="003D7206"/>
    <w:rsid w:val="003D7FE9"/>
    <w:rsid w:val="003E0313"/>
    <w:rsid w:val="003E0D88"/>
    <w:rsid w:val="003E0D97"/>
    <w:rsid w:val="003E0E20"/>
    <w:rsid w:val="003E1785"/>
    <w:rsid w:val="003E1AA1"/>
    <w:rsid w:val="003E1AF7"/>
    <w:rsid w:val="003E1BAC"/>
    <w:rsid w:val="003E2D55"/>
    <w:rsid w:val="003E34C6"/>
    <w:rsid w:val="003E3AFD"/>
    <w:rsid w:val="003E403A"/>
    <w:rsid w:val="003E5122"/>
    <w:rsid w:val="003E5287"/>
    <w:rsid w:val="003E5361"/>
    <w:rsid w:val="003E56AF"/>
    <w:rsid w:val="003E57E0"/>
    <w:rsid w:val="003E6529"/>
    <w:rsid w:val="003E6B1E"/>
    <w:rsid w:val="003E6DC1"/>
    <w:rsid w:val="003F00AD"/>
    <w:rsid w:val="003F034E"/>
    <w:rsid w:val="003F03B8"/>
    <w:rsid w:val="003F132E"/>
    <w:rsid w:val="003F1339"/>
    <w:rsid w:val="003F1920"/>
    <w:rsid w:val="003F2A7D"/>
    <w:rsid w:val="003F2DAD"/>
    <w:rsid w:val="003F2DC2"/>
    <w:rsid w:val="003F30C6"/>
    <w:rsid w:val="003F33FC"/>
    <w:rsid w:val="003F4C79"/>
    <w:rsid w:val="003F5133"/>
    <w:rsid w:val="003F5524"/>
    <w:rsid w:val="003F5C1E"/>
    <w:rsid w:val="003F6157"/>
    <w:rsid w:val="003F63C3"/>
    <w:rsid w:val="003F754D"/>
    <w:rsid w:val="003F7D06"/>
    <w:rsid w:val="004003C6"/>
    <w:rsid w:val="0040246E"/>
    <w:rsid w:val="00402939"/>
    <w:rsid w:val="00403F38"/>
    <w:rsid w:val="00404173"/>
    <w:rsid w:val="00405E50"/>
    <w:rsid w:val="00405EB1"/>
    <w:rsid w:val="00406432"/>
    <w:rsid w:val="004064B3"/>
    <w:rsid w:val="00406707"/>
    <w:rsid w:val="004067BC"/>
    <w:rsid w:val="00406CF2"/>
    <w:rsid w:val="00407B10"/>
    <w:rsid w:val="00410287"/>
    <w:rsid w:val="00410BD3"/>
    <w:rsid w:val="00410C27"/>
    <w:rsid w:val="00410F1F"/>
    <w:rsid w:val="00411168"/>
    <w:rsid w:val="004112A3"/>
    <w:rsid w:val="004114E8"/>
    <w:rsid w:val="004119F1"/>
    <w:rsid w:val="004131F1"/>
    <w:rsid w:val="004132A2"/>
    <w:rsid w:val="00413983"/>
    <w:rsid w:val="0041437F"/>
    <w:rsid w:val="00414E47"/>
    <w:rsid w:val="0041622C"/>
    <w:rsid w:val="00416495"/>
    <w:rsid w:val="004166B3"/>
    <w:rsid w:val="00416852"/>
    <w:rsid w:val="00416C77"/>
    <w:rsid w:val="004173A5"/>
    <w:rsid w:val="0042111C"/>
    <w:rsid w:val="00421190"/>
    <w:rsid w:val="004211B0"/>
    <w:rsid w:val="00421621"/>
    <w:rsid w:val="004216C9"/>
    <w:rsid w:val="004218B9"/>
    <w:rsid w:val="004219E9"/>
    <w:rsid w:val="00422172"/>
    <w:rsid w:val="004224C8"/>
    <w:rsid w:val="0042259D"/>
    <w:rsid w:val="004228A8"/>
    <w:rsid w:val="00422B1F"/>
    <w:rsid w:val="00422C53"/>
    <w:rsid w:val="00422D7A"/>
    <w:rsid w:val="00422DC6"/>
    <w:rsid w:val="004236E1"/>
    <w:rsid w:val="00423ADB"/>
    <w:rsid w:val="00424E8E"/>
    <w:rsid w:val="00425687"/>
    <w:rsid w:val="00425E55"/>
    <w:rsid w:val="00427254"/>
    <w:rsid w:val="004272AB"/>
    <w:rsid w:val="00427929"/>
    <w:rsid w:val="0042799A"/>
    <w:rsid w:val="00427EC8"/>
    <w:rsid w:val="004301C2"/>
    <w:rsid w:val="0043024E"/>
    <w:rsid w:val="0043111C"/>
    <w:rsid w:val="004315C4"/>
    <w:rsid w:val="004319AA"/>
    <w:rsid w:val="00431DD1"/>
    <w:rsid w:val="00431E4D"/>
    <w:rsid w:val="00432088"/>
    <w:rsid w:val="004340A1"/>
    <w:rsid w:val="004341A3"/>
    <w:rsid w:val="00434713"/>
    <w:rsid w:val="004349A6"/>
    <w:rsid w:val="004350FF"/>
    <w:rsid w:val="00435339"/>
    <w:rsid w:val="00435B2B"/>
    <w:rsid w:val="00436717"/>
    <w:rsid w:val="004368FA"/>
    <w:rsid w:val="0043705E"/>
    <w:rsid w:val="0043746B"/>
    <w:rsid w:val="00437F17"/>
    <w:rsid w:val="00440A45"/>
    <w:rsid w:val="00440AB8"/>
    <w:rsid w:val="00440AC4"/>
    <w:rsid w:val="00440F0B"/>
    <w:rsid w:val="00441014"/>
    <w:rsid w:val="00441468"/>
    <w:rsid w:val="00441488"/>
    <w:rsid w:val="00441925"/>
    <w:rsid w:val="00441D8F"/>
    <w:rsid w:val="004428CD"/>
    <w:rsid w:val="00444915"/>
    <w:rsid w:val="00444A95"/>
    <w:rsid w:val="0044538F"/>
    <w:rsid w:val="00445BAC"/>
    <w:rsid w:val="00445D3D"/>
    <w:rsid w:val="00446074"/>
    <w:rsid w:val="004466DD"/>
    <w:rsid w:val="00447713"/>
    <w:rsid w:val="004478F2"/>
    <w:rsid w:val="00450631"/>
    <w:rsid w:val="00450960"/>
    <w:rsid w:val="00450A85"/>
    <w:rsid w:val="00450D13"/>
    <w:rsid w:val="00451A24"/>
    <w:rsid w:val="00451BA6"/>
    <w:rsid w:val="00451E8B"/>
    <w:rsid w:val="004523A8"/>
    <w:rsid w:val="00453502"/>
    <w:rsid w:val="00453FF7"/>
    <w:rsid w:val="004546FF"/>
    <w:rsid w:val="0045509F"/>
    <w:rsid w:val="00455215"/>
    <w:rsid w:val="004555BF"/>
    <w:rsid w:val="00455866"/>
    <w:rsid w:val="00455B2C"/>
    <w:rsid w:val="00456DF0"/>
    <w:rsid w:val="0045707E"/>
    <w:rsid w:val="00457614"/>
    <w:rsid w:val="00457EAE"/>
    <w:rsid w:val="004603BD"/>
    <w:rsid w:val="0046083C"/>
    <w:rsid w:val="00460922"/>
    <w:rsid w:val="00460AC4"/>
    <w:rsid w:val="0046147F"/>
    <w:rsid w:val="004614A8"/>
    <w:rsid w:val="00461E61"/>
    <w:rsid w:val="0046277A"/>
    <w:rsid w:val="00462FD9"/>
    <w:rsid w:val="00463669"/>
    <w:rsid w:val="00464C2A"/>
    <w:rsid w:val="00466166"/>
    <w:rsid w:val="00466190"/>
    <w:rsid w:val="00466D5D"/>
    <w:rsid w:val="004679D1"/>
    <w:rsid w:val="00467CCB"/>
    <w:rsid w:val="00470B02"/>
    <w:rsid w:val="00470BEA"/>
    <w:rsid w:val="00471D35"/>
    <w:rsid w:val="00472D28"/>
    <w:rsid w:val="0047307E"/>
    <w:rsid w:val="004731CE"/>
    <w:rsid w:val="004731D0"/>
    <w:rsid w:val="004733A8"/>
    <w:rsid w:val="004733C9"/>
    <w:rsid w:val="0047343E"/>
    <w:rsid w:val="00473E04"/>
    <w:rsid w:val="00474680"/>
    <w:rsid w:val="0047588F"/>
    <w:rsid w:val="004761E1"/>
    <w:rsid w:val="004763E0"/>
    <w:rsid w:val="004767AD"/>
    <w:rsid w:val="00476E31"/>
    <w:rsid w:val="00476EA5"/>
    <w:rsid w:val="00476EFB"/>
    <w:rsid w:val="004774D1"/>
    <w:rsid w:val="0047764D"/>
    <w:rsid w:val="00477BE3"/>
    <w:rsid w:val="00477D40"/>
    <w:rsid w:val="00477E99"/>
    <w:rsid w:val="00480381"/>
    <w:rsid w:val="004824F3"/>
    <w:rsid w:val="00482576"/>
    <w:rsid w:val="00482CD1"/>
    <w:rsid w:val="00482CE9"/>
    <w:rsid w:val="00482DEF"/>
    <w:rsid w:val="00482EFD"/>
    <w:rsid w:val="00482F1A"/>
    <w:rsid w:val="004835C9"/>
    <w:rsid w:val="00483A02"/>
    <w:rsid w:val="00483C23"/>
    <w:rsid w:val="00483E71"/>
    <w:rsid w:val="004840F6"/>
    <w:rsid w:val="004844A7"/>
    <w:rsid w:val="00484A8C"/>
    <w:rsid w:val="00484B5C"/>
    <w:rsid w:val="00484F6D"/>
    <w:rsid w:val="00485C49"/>
    <w:rsid w:val="00486B8E"/>
    <w:rsid w:val="00487152"/>
    <w:rsid w:val="004879C8"/>
    <w:rsid w:val="00487F23"/>
    <w:rsid w:val="00487FDE"/>
    <w:rsid w:val="0049012F"/>
    <w:rsid w:val="004914DD"/>
    <w:rsid w:val="004914F9"/>
    <w:rsid w:val="0049199C"/>
    <w:rsid w:val="00491C85"/>
    <w:rsid w:val="0049211D"/>
    <w:rsid w:val="00492C1D"/>
    <w:rsid w:val="00492DBC"/>
    <w:rsid w:val="00493306"/>
    <w:rsid w:val="004935D7"/>
    <w:rsid w:val="004939B3"/>
    <w:rsid w:val="004943C2"/>
    <w:rsid w:val="004945E3"/>
    <w:rsid w:val="00494BE9"/>
    <w:rsid w:val="004951C9"/>
    <w:rsid w:val="0049547F"/>
    <w:rsid w:val="004955A1"/>
    <w:rsid w:val="004968E6"/>
    <w:rsid w:val="0049693C"/>
    <w:rsid w:val="00496A01"/>
    <w:rsid w:val="00497CA9"/>
    <w:rsid w:val="004A043C"/>
    <w:rsid w:val="004A06FF"/>
    <w:rsid w:val="004A10ED"/>
    <w:rsid w:val="004A148F"/>
    <w:rsid w:val="004A16C2"/>
    <w:rsid w:val="004A1C73"/>
    <w:rsid w:val="004A2D57"/>
    <w:rsid w:val="004A303D"/>
    <w:rsid w:val="004A33AE"/>
    <w:rsid w:val="004A366A"/>
    <w:rsid w:val="004A4206"/>
    <w:rsid w:val="004A4765"/>
    <w:rsid w:val="004A4915"/>
    <w:rsid w:val="004A49FA"/>
    <w:rsid w:val="004A4CD4"/>
    <w:rsid w:val="004A4D87"/>
    <w:rsid w:val="004A4FE4"/>
    <w:rsid w:val="004A5C15"/>
    <w:rsid w:val="004A642C"/>
    <w:rsid w:val="004A68F2"/>
    <w:rsid w:val="004A77FD"/>
    <w:rsid w:val="004B0989"/>
    <w:rsid w:val="004B1A16"/>
    <w:rsid w:val="004B1B2E"/>
    <w:rsid w:val="004B1CDC"/>
    <w:rsid w:val="004B226E"/>
    <w:rsid w:val="004B28E9"/>
    <w:rsid w:val="004B3229"/>
    <w:rsid w:val="004B37C1"/>
    <w:rsid w:val="004B3BF3"/>
    <w:rsid w:val="004B3D7E"/>
    <w:rsid w:val="004B4101"/>
    <w:rsid w:val="004B4C14"/>
    <w:rsid w:val="004B4F02"/>
    <w:rsid w:val="004B52A9"/>
    <w:rsid w:val="004B52C5"/>
    <w:rsid w:val="004B54C9"/>
    <w:rsid w:val="004B5CFF"/>
    <w:rsid w:val="004B5D43"/>
    <w:rsid w:val="004B6813"/>
    <w:rsid w:val="004B79AF"/>
    <w:rsid w:val="004B7ACA"/>
    <w:rsid w:val="004C099C"/>
    <w:rsid w:val="004C1BC4"/>
    <w:rsid w:val="004C2EB7"/>
    <w:rsid w:val="004C3B09"/>
    <w:rsid w:val="004C4BE1"/>
    <w:rsid w:val="004C527A"/>
    <w:rsid w:val="004C54E0"/>
    <w:rsid w:val="004C5591"/>
    <w:rsid w:val="004C5896"/>
    <w:rsid w:val="004C590C"/>
    <w:rsid w:val="004C5A28"/>
    <w:rsid w:val="004C6F2A"/>
    <w:rsid w:val="004C72E4"/>
    <w:rsid w:val="004C7E7F"/>
    <w:rsid w:val="004D07D0"/>
    <w:rsid w:val="004D125F"/>
    <w:rsid w:val="004D1542"/>
    <w:rsid w:val="004D1D22"/>
    <w:rsid w:val="004D29F9"/>
    <w:rsid w:val="004D2A20"/>
    <w:rsid w:val="004D3100"/>
    <w:rsid w:val="004D3473"/>
    <w:rsid w:val="004D3700"/>
    <w:rsid w:val="004D4226"/>
    <w:rsid w:val="004D4D6E"/>
    <w:rsid w:val="004D4E1F"/>
    <w:rsid w:val="004D5101"/>
    <w:rsid w:val="004D619C"/>
    <w:rsid w:val="004D630A"/>
    <w:rsid w:val="004D6481"/>
    <w:rsid w:val="004D652E"/>
    <w:rsid w:val="004D6544"/>
    <w:rsid w:val="004D6C7B"/>
    <w:rsid w:val="004D6DEB"/>
    <w:rsid w:val="004D7B30"/>
    <w:rsid w:val="004E1506"/>
    <w:rsid w:val="004E1994"/>
    <w:rsid w:val="004E1B5A"/>
    <w:rsid w:val="004E29D3"/>
    <w:rsid w:val="004E33C6"/>
    <w:rsid w:val="004E3528"/>
    <w:rsid w:val="004E3896"/>
    <w:rsid w:val="004E3B0F"/>
    <w:rsid w:val="004E3C47"/>
    <w:rsid w:val="004E3F87"/>
    <w:rsid w:val="004E40CD"/>
    <w:rsid w:val="004E4776"/>
    <w:rsid w:val="004E49C4"/>
    <w:rsid w:val="004E518F"/>
    <w:rsid w:val="004E55DD"/>
    <w:rsid w:val="004E56CD"/>
    <w:rsid w:val="004E644E"/>
    <w:rsid w:val="004E6C25"/>
    <w:rsid w:val="004E6C95"/>
    <w:rsid w:val="004E7D10"/>
    <w:rsid w:val="004F0007"/>
    <w:rsid w:val="004F03B3"/>
    <w:rsid w:val="004F0649"/>
    <w:rsid w:val="004F0CE7"/>
    <w:rsid w:val="004F1490"/>
    <w:rsid w:val="004F14E1"/>
    <w:rsid w:val="004F1A5C"/>
    <w:rsid w:val="004F1E52"/>
    <w:rsid w:val="004F2575"/>
    <w:rsid w:val="004F2A54"/>
    <w:rsid w:val="004F2D1E"/>
    <w:rsid w:val="004F2F41"/>
    <w:rsid w:val="004F40F9"/>
    <w:rsid w:val="004F45E1"/>
    <w:rsid w:val="004F46D7"/>
    <w:rsid w:val="004F4C55"/>
    <w:rsid w:val="004F4D01"/>
    <w:rsid w:val="004F6124"/>
    <w:rsid w:val="004F6394"/>
    <w:rsid w:val="004F7004"/>
    <w:rsid w:val="005008AB"/>
    <w:rsid w:val="00500998"/>
    <w:rsid w:val="00500E43"/>
    <w:rsid w:val="00503AEC"/>
    <w:rsid w:val="00503D5E"/>
    <w:rsid w:val="0050471F"/>
    <w:rsid w:val="00504B5D"/>
    <w:rsid w:val="0050512C"/>
    <w:rsid w:val="00505360"/>
    <w:rsid w:val="0050555C"/>
    <w:rsid w:val="0050577B"/>
    <w:rsid w:val="005059CA"/>
    <w:rsid w:val="005062E8"/>
    <w:rsid w:val="0050701C"/>
    <w:rsid w:val="00507B91"/>
    <w:rsid w:val="005103A9"/>
    <w:rsid w:val="005106F6"/>
    <w:rsid w:val="005115E1"/>
    <w:rsid w:val="00511E2A"/>
    <w:rsid w:val="005128B1"/>
    <w:rsid w:val="00512C97"/>
    <w:rsid w:val="00512E5B"/>
    <w:rsid w:val="00513724"/>
    <w:rsid w:val="0051388B"/>
    <w:rsid w:val="0051393B"/>
    <w:rsid w:val="0051395D"/>
    <w:rsid w:val="00513B3C"/>
    <w:rsid w:val="00513B47"/>
    <w:rsid w:val="00513D9C"/>
    <w:rsid w:val="00514095"/>
    <w:rsid w:val="00514979"/>
    <w:rsid w:val="00514A7E"/>
    <w:rsid w:val="0051577A"/>
    <w:rsid w:val="005158C1"/>
    <w:rsid w:val="00515F61"/>
    <w:rsid w:val="005167BF"/>
    <w:rsid w:val="00516DAE"/>
    <w:rsid w:val="0051796A"/>
    <w:rsid w:val="005206E0"/>
    <w:rsid w:val="0052271B"/>
    <w:rsid w:val="005229D9"/>
    <w:rsid w:val="005230E6"/>
    <w:rsid w:val="00523687"/>
    <w:rsid w:val="00524CC8"/>
    <w:rsid w:val="00525480"/>
    <w:rsid w:val="00526001"/>
    <w:rsid w:val="0052673C"/>
    <w:rsid w:val="005267F5"/>
    <w:rsid w:val="00526C69"/>
    <w:rsid w:val="00526CC0"/>
    <w:rsid w:val="00527637"/>
    <w:rsid w:val="00527D5B"/>
    <w:rsid w:val="00527DFB"/>
    <w:rsid w:val="00527F1E"/>
    <w:rsid w:val="00530322"/>
    <w:rsid w:val="00532C28"/>
    <w:rsid w:val="0053302C"/>
    <w:rsid w:val="005338FB"/>
    <w:rsid w:val="00533AFF"/>
    <w:rsid w:val="00534891"/>
    <w:rsid w:val="00536196"/>
    <w:rsid w:val="00536BBB"/>
    <w:rsid w:val="0053703E"/>
    <w:rsid w:val="00537D89"/>
    <w:rsid w:val="00537DCA"/>
    <w:rsid w:val="00537E4B"/>
    <w:rsid w:val="00540C95"/>
    <w:rsid w:val="00541592"/>
    <w:rsid w:val="00541678"/>
    <w:rsid w:val="0054171B"/>
    <w:rsid w:val="00541B75"/>
    <w:rsid w:val="00541FC5"/>
    <w:rsid w:val="00542AE0"/>
    <w:rsid w:val="00544B8B"/>
    <w:rsid w:val="00544F30"/>
    <w:rsid w:val="00545647"/>
    <w:rsid w:val="00545674"/>
    <w:rsid w:val="00545C28"/>
    <w:rsid w:val="00546270"/>
    <w:rsid w:val="005464F1"/>
    <w:rsid w:val="00546530"/>
    <w:rsid w:val="00547215"/>
    <w:rsid w:val="00550423"/>
    <w:rsid w:val="005504D1"/>
    <w:rsid w:val="00550E45"/>
    <w:rsid w:val="005510D0"/>
    <w:rsid w:val="00551606"/>
    <w:rsid w:val="00551700"/>
    <w:rsid w:val="005517BD"/>
    <w:rsid w:val="00551816"/>
    <w:rsid w:val="00552955"/>
    <w:rsid w:val="0055304D"/>
    <w:rsid w:val="00553F5A"/>
    <w:rsid w:val="0055400D"/>
    <w:rsid w:val="00554BB5"/>
    <w:rsid w:val="00554FB6"/>
    <w:rsid w:val="00556D17"/>
    <w:rsid w:val="005572AA"/>
    <w:rsid w:val="0055798D"/>
    <w:rsid w:val="00560188"/>
    <w:rsid w:val="0056133B"/>
    <w:rsid w:val="00561385"/>
    <w:rsid w:val="00561532"/>
    <w:rsid w:val="0056184B"/>
    <w:rsid w:val="00561AD1"/>
    <w:rsid w:val="00561E42"/>
    <w:rsid w:val="00562E6E"/>
    <w:rsid w:val="005637C1"/>
    <w:rsid w:val="0056399D"/>
    <w:rsid w:val="00563BDF"/>
    <w:rsid w:val="00563C18"/>
    <w:rsid w:val="005656A0"/>
    <w:rsid w:val="00565881"/>
    <w:rsid w:val="00565C30"/>
    <w:rsid w:val="005663A3"/>
    <w:rsid w:val="00566BC6"/>
    <w:rsid w:val="0056746A"/>
    <w:rsid w:val="00567B07"/>
    <w:rsid w:val="00567BE0"/>
    <w:rsid w:val="00570234"/>
    <w:rsid w:val="00570EA9"/>
    <w:rsid w:val="00571196"/>
    <w:rsid w:val="00571494"/>
    <w:rsid w:val="00571E85"/>
    <w:rsid w:val="0057242F"/>
    <w:rsid w:val="00572510"/>
    <w:rsid w:val="00572A75"/>
    <w:rsid w:val="005739E1"/>
    <w:rsid w:val="00573FCE"/>
    <w:rsid w:val="0057491A"/>
    <w:rsid w:val="0057498E"/>
    <w:rsid w:val="005754F2"/>
    <w:rsid w:val="005758BD"/>
    <w:rsid w:val="00575DD1"/>
    <w:rsid w:val="00576A08"/>
    <w:rsid w:val="00577290"/>
    <w:rsid w:val="0057735C"/>
    <w:rsid w:val="0057744C"/>
    <w:rsid w:val="005779F2"/>
    <w:rsid w:val="00577FCA"/>
    <w:rsid w:val="005805AA"/>
    <w:rsid w:val="0058086C"/>
    <w:rsid w:val="005810E7"/>
    <w:rsid w:val="00582165"/>
    <w:rsid w:val="00582397"/>
    <w:rsid w:val="005828FB"/>
    <w:rsid w:val="00582A99"/>
    <w:rsid w:val="0058343D"/>
    <w:rsid w:val="0058380E"/>
    <w:rsid w:val="00583944"/>
    <w:rsid w:val="005854BB"/>
    <w:rsid w:val="00585C36"/>
    <w:rsid w:val="00585D84"/>
    <w:rsid w:val="00585FA9"/>
    <w:rsid w:val="005867D3"/>
    <w:rsid w:val="005868BF"/>
    <w:rsid w:val="00586E6C"/>
    <w:rsid w:val="005905AC"/>
    <w:rsid w:val="00590631"/>
    <w:rsid w:val="0059155E"/>
    <w:rsid w:val="005922F4"/>
    <w:rsid w:val="00592EC9"/>
    <w:rsid w:val="0059320B"/>
    <w:rsid w:val="00593824"/>
    <w:rsid w:val="00593D0E"/>
    <w:rsid w:val="005943A6"/>
    <w:rsid w:val="00594BB1"/>
    <w:rsid w:val="00594D85"/>
    <w:rsid w:val="0059504B"/>
    <w:rsid w:val="0059520A"/>
    <w:rsid w:val="005956B4"/>
    <w:rsid w:val="005956F9"/>
    <w:rsid w:val="00595996"/>
    <w:rsid w:val="00595BE7"/>
    <w:rsid w:val="00595CCC"/>
    <w:rsid w:val="00595FDD"/>
    <w:rsid w:val="005964F4"/>
    <w:rsid w:val="00596DB9"/>
    <w:rsid w:val="005A039E"/>
    <w:rsid w:val="005A07F4"/>
    <w:rsid w:val="005A1486"/>
    <w:rsid w:val="005A16CC"/>
    <w:rsid w:val="005A172B"/>
    <w:rsid w:val="005A1B04"/>
    <w:rsid w:val="005A218A"/>
    <w:rsid w:val="005A24A0"/>
    <w:rsid w:val="005A2562"/>
    <w:rsid w:val="005A2AA6"/>
    <w:rsid w:val="005A2AC0"/>
    <w:rsid w:val="005A30EB"/>
    <w:rsid w:val="005A32A5"/>
    <w:rsid w:val="005A3C62"/>
    <w:rsid w:val="005A4B53"/>
    <w:rsid w:val="005A5348"/>
    <w:rsid w:val="005A53B6"/>
    <w:rsid w:val="005A556A"/>
    <w:rsid w:val="005A5D4E"/>
    <w:rsid w:val="005A7042"/>
    <w:rsid w:val="005A78B7"/>
    <w:rsid w:val="005B1290"/>
    <w:rsid w:val="005B18D0"/>
    <w:rsid w:val="005B1A38"/>
    <w:rsid w:val="005B24C3"/>
    <w:rsid w:val="005B2D94"/>
    <w:rsid w:val="005B2EFC"/>
    <w:rsid w:val="005B30DD"/>
    <w:rsid w:val="005B30FB"/>
    <w:rsid w:val="005B3B88"/>
    <w:rsid w:val="005B45F1"/>
    <w:rsid w:val="005B47A0"/>
    <w:rsid w:val="005B5434"/>
    <w:rsid w:val="005B5987"/>
    <w:rsid w:val="005B6B1F"/>
    <w:rsid w:val="005B6D62"/>
    <w:rsid w:val="005B7262"/>
    <w:rsid w:val="005B7BC5"/>
    <w:rsid w:val="005C01EB"/>
    <w:rsid w:val="005C0B8B"/>
    <w:rsid w:val="005C1566"/>
    <w:rsid w:val="005C181A"/>
    <w:rsid w:val="005C23AE"/>
    <w:rsid w:val="005C277C"/>
    <w:rsid w:val="005C3646"/>
    <w:rsid w:val="005C3B93"/>
    <w:rsid w:val="005C42F9"/>
    <w:rsid w:val="005C45CB"/>
    <w:rsid w:val="005C48EC"/>
    <w:rsid w:val="005C4E13"/>
    <w:rsid w:val="005C5304"/>
    <w:rsid w:val="005C5C8B"/>
    <w:rsid w:val="005C5CDB"/>
    <w:rsid w:val="005C64AA"/>
    <w:rsid w:val="005C7051"/>
    <w:rsid w:val="005C70F1"/>
    <w:rsid w:val="005C7326"/>
    <w:rsid w:val="005C73C8"/>
    <w:rsid w:val="005C74B4"/>
    <w:rsid w:val="005C787D"/>
    <w:rsid w:val="005C7AB1"/>
    <w:rsid w:val="005C7F91"/>
    <w:rsid w:val="005D0CDB"/>
    <w:rsid w:val="005D11AA"/>
    <w:rsid w:val="005D13E7"/>
    <w:rsid w:val="005D1D17"/>
    <w:rsid w:val="005D2E55"/>
    <w:rsid w:val="005D3659"/>
    <w:rsid w:val="005D412A"/>
    <w:rsid w:val="005D42A5"/>
    <w:rsid w:val="005D4384"/>
    <w:rsid w:val="005D4750"/>
    <w:rsid w:val="005D4D5C"/>
    <w:rsid w:val="005D5AEF"/>
    <w:rsid w:val="005D601E"/>
    <w:rsid w:val="005D6349"/>
    <w:rsid w:val="005D679F"/>
    <w:rsid w:val="005D69DD"/>
    <w:rsid w:val="005D702A"/>
    <w:rsid w:val="005D750D"/>
    <w:rsid w:val="005D78A3"/>
    <w:rsid w:val="005E074E"/>
    <w:rsid w:val="005E080D"/>
    <w:rsid w:val="005E1603"/>
    <w:rsid w:val="005E1D38"/>
    <w:rsid w:val="005E22EC"/>
    <w:rsid w:val="005E2830"/>
    <w:rsid w:val="005E46AA"/>
    <w:rsid w:val="005E4840"/>
    <w:rsid w:val="005E5053"/>
    <w:rsid w:val="005E59CA"/>
    <w:rsid w:val="005E5F32"/>
    <w:rsid w:val="005E70A1"/>
    <w:rsid w:val="005E73A3"/>
    <w:rsid w:val="005E773B"/>
    <w:rsid w:val="005E79EE"/>
    <w:rsid w:val="005E7C81"/>
    <w:rsid w:val="005E7EF4"/>
    <w:rsid w:val="005F022C"/>
    <w:rsid w:val="005F029B"/>
    <w:rsid w:val="005F06B8"/>
    <w:rsid w:val="005F187D"/>
    <w:rsid w:val="005F1AC5"/>
    <w:rsid w:val="005F1C43"/>
    <w:rsid w:val="005F1DCD"/>
    <w:rsid w:val="005F3D22"/>
    <w:rsid w:val="005F5067"/>
    <w:rsid w:val="005F5F24"/>
    <w:rsid w:val="005F6029"/>
    <w:rsid w:val="005F6408"/>
    <w:rsid w:val="005F7835"/>
    <w:rsid w:val="006003EC"/>
    <w:rsid w:val="006004BD"/>
    <w:rsid w:val="00600B88"/>
    <w:rsid w:val="00600C4E"/>
    <w:rsid w:val="006017B7"/>
    <w:rsid w:val="00602037"/>
    <w:rsid w:val="006026A1"/>
    <w:rsid w:val="00603224"/>
    <w:rsid w:val="006032DE"/>
    <w:rsid w:val="006034BB"/>
    <w:rsid w:val="006035E0"/>
    <w:rsid w:val="006038B6"/>
    <w:rsid w:val="0060428E"/>
    <w:rsid w:val="0060480B"/>
    <w:rsid w:val="00604A3B"/>
    <w:rsid w:val="00604A7F"/>
    <w:rsid w:val="00604E3C"/>
    <w:rsid w:val="00605D9A"/>
    <w:rsid w:val="00606E94"/>
    <w:rsid w:val="006074E5"/>
    <w:rsid w:val="006075D6"/>
    <w:rsid w:val="0060772F"/>
    <w:rsid w:val="00607C02"/>
    <w:rsid w:val="00610481"/>
    <w:rsid w:val="006108F2"/>
    <w:rsid w:val="0061103D"/>
    <w:rsid w:val="0061108A"/>
    <w:rsid w:val="00611D26"/>
    <w:rsid w:val="006129DF"/>
    <w:rsid w:val="00612A3A"/>
    <w:rsid w:val="00612A50"/>
    <w:rsid w:val="006132CF"/>
    <w:rsid w:val="00613940"/>
    <w:rsid w:val="00613CF7"/>
    <w:rsid w:val="00613DB0"/>
    <w:rsid w:val="0061430A"/>
    <w:rsid w:val="00614C42"/>
    <w:rsid w:val="00614D87"/>
    <w:rsid w:val="006165E4"/>
    <w:rsid w:val="00616B38"/>
    <w:rsid w:val="0061706D"/>
    <w:rsid w:val="00617952"/>
    <w:rsid w:val="006200A2"/>
    <w:rsid w:val="00620603"/>
    <w:rsid w:val="00620757"/>
    <w:rsid w:val="00620917"/>
    <w:rsid w:val="00620A9A"/>
    <w:rsid w:val="00620C03"/>
    <w:rsid w:val="00621E32"/>
    <w:rsid w:val="00622110"/>
    <w:rsid w:val="00622786"/>
    <w:rsid w:val="006229F3"/>
    <w:rsid w:val="00622BAD"/>
    <w:rsid w:val="00622E8C"/>
    <w:rsid w:val="00622FD1"/>
    <w:rsid w:val="006230E6"/>
    <w:rsid w:val="006234FB"/>
    <w:rsid w:val="00623F7E"/>
    <w:rsid w:val="006245CA"/>
    <w:rsid w:val="00624927"/>
    <w:rsid w:val="00624A9F"/>
    <w:rsid w:val="006251F3"/>
    <w:rsid w:val="006254FD"/>
    <w:rsid w:val="00625A69"/>
    <w:rsid w:val="00626083"/>
    <w:rsid w:val="00626087"/>
    <w:rsid w:val="0062695A"/>
    <w:rsid w:val="00626BF4"/>
    <w:rsid w:val="006271BB"/>
    <w:rsid w:val="006272A5"/>
    <w:rsid w:val="00627614"/>
    <w:rsid w:val="00627E87"/>
    <w:rsid w:val="00627E95"/>
    <w:rsid w:val="006308D4"/>
    <w:rsid w:val="00631208"/>
    <w:rsid w:val="006312D4"/>
    <w:rsid w:val="006315D7"/>
    <w:rsid w:val="00633606"/>
    <w:rsid w:val="006337E5"/>
    <w:rsid w:val="00634915"/>
    <w:rsid w:val="00634EAA"/>
    <w:rsid w:val="0063577A"/>
    <w:rsid w:val="0063637C"/>
    <w:rsid w:val="00636D9C"/>
    <w:rsid w:val="00637425"/>
    <w:rsid w:val="0063794F"/>
    <w:rsid w:val="00637BBA"/>
    <w:rsid w:val="00637D6E"/>
    <w:rsid w:val="00637F1E"/>
    <w:rsid w:val="006403EF"/>
    <w:rsid w:val="0064053C"/>
    <w:rsid w:val="0064078F"/>
    <w:rsid w:val="00640FF6"/>
    <w:rsid w:val="0064168F"/>
    <w:rsid w:val="00641CF7"/>
    <w:rsid w:val="0064238A"/>
    <w:rsid w:val="0064263A"/>
    <w:rsid w:val="0064330F"/>
    <w:rsid w:val="006442B5"/>
    <w:rsid w:val="0064522C"/>
    <w:rsid w:val="00645424"/>
    <w:rsid w:val="006454BC"/>
    <w:rsid w:val="00645A66"/>
    <w:rsid w:val="00645B07"/>
    <w:rsid w:val="006466D2"/>
    <w:rsid w:val="0064683C"/>
    <w:rsid w:val="00646D4D"/>
    <w:rsid w:val="00647D69"/>
    <w:rsid w:val="00647F50"/>
    <w:rsid w:val="0065007E"/>
    <w:rsid w:val="00651FAE"/>
    <w:rsid w:val="0065208B"/>
    <w:rsid w:val="00652446"/>
    <w:rsid w:val="00653000"/>
    <w:rsid w:val="006534C3"/>
    <w:rsid w:val="00653652"/>
    <w:rsid w:val="006541AD"/>
    <w:rsid w:val="00654FD5"/>
    <w:rsid w:val="006555E2"/>
    <w:rsid w:val="00655703"/>
    <w:rsid w:val="00655764"/>
    <w:rsid w:val="006558A9"/>
    <w:rsid w:val="006559A0"/>
    <w:rsid w:val="00655CE0"/>
    <w:rsid w:val="00655DBB"/>
    <w:rsid w:val="0065625D"/>
    <w:rsid w:val="00656B95"/>
    <w:rsid w:val="0065709C"/>
    <w:rsid w:val="00657109"/>
    <w:rsid w:val="006572D4"/>
    <w:rsid w:val="00657319"/>
    <w:rsid w:val="00657862"/>
    <w:rsid w:val="00657ABD"/>
    <w:rsid w:val="00660907"/>
    <w:rsid w:val="00660F3F"/>
    <w:rsid w:val="00660FB3"/>
    <w:rsid w:val="006610A9"/>
    <w:rsid w:val="00662991"/>
    <w:rsid w:val="00662C3C"/>
    <w:rsid w:val="006633C2"/>
    <w:rsid w:val="0066431D"/>
    <w:rsid w:val="00664378"/>
    <w:rsid w:val="0066458F"/>
    <w:rsid w:val="006646D2"/>
    <w:rsid w:val="006649E6"/>
    <w:rsid w:val="00664A01"/>
    <w:rsid w:val="00664A77"/>
    <w:rsid w:val="00665AE5"/>
    <w:rsid w:val="00666C56"/>
    <w:rsid w:val="006670B4"/>
    <w:rsid w:val="0066756D"/>
    <w:rsid w:val="00667FC3"/>
    <w:rsid w:val="006702BF"/>
    <w:rsid w:val="00670447"/>
    <w:rsid w:val="00670BBE"/>
    <w:rsid w:val="00670D81"/>
    <w:rsid w:val="006715DB"/>
    <w:rsid w:val="00673286"/>
    <w:rsid w:val="006743A1"/>
    <w:rsid w:val="00674740"/>
    <w:rsid w:val="0067492D"/>
    <w:rsid w:val="00674D3B"/>
    <w:rsid w:val="00674FBD"/>
    <w:rsid w:val="00675045"/>
    <w:rsid w:val="00675700"/>
    <w:rsid w:val="00675B07"/>
    <w:rsid w:val="00675F38"/>
    <w:rsid w:val="0067646E"/>
    <w:rsid w:val="00676CD8"/>
    <w:rsid w:val="00676DF0"/>
    <w:rsid w:val="006803DF"/>
    <w:rsid w:val="00680BF4"/>
    <w:rsid w:val="0068102E"/>
    <w:rsid w:val="006810BB"/>
    <w:rsid w:val="0068173B"/>
    <w:rsid w:val="00681843"/>
    <w:rsid w:val="006831DA"/>
    <w:rsid w:val="0068374A"/>
    <w:rsid w:val="006840E7"/>
    <w:rsid w:val="0068453F"/>
    <w:rsid w:val="0068487B"/>
    <w:rsid w:val="00685D33"/>
    <w:rsid w:val="00686043"/>
    <w:rsid w:val="0068645F"/>
    <w:rsid w:val="006866BB"/>
    <w:rsid w:val="006869C8"/>
    <w:rsid w:val="00686CCE"/>
    <w:rsid w:val="00687493"/>
    <w:rsid w:val="00687BCA"/>
    <w:rsid w:val="006909CC"/>
    <w:rsid w:val="00690D3A"/>
    <w:rsid w:val="0069179A"/>
    <w:rsid w:val="00691892"/>
    <w:rsid w:val="00691D07"/>
    <w:rsid w:val="0069292D"/>
    <w:rsid w:val="00692E2A"/>
    <w:rsid w:val="00692EC8"/>
    <w:rsid w:val="00692F79"/>
    <w:rsid w:val="006934FE"/>
    <w:rsid w:val="00694306"/>
    <w:rsid w:val="006956EF"/>
    <w:rsid w:val="00695797"/>
    <w:rsid w:val="0069591C"/>
    <w:rsid w:val="006962C5"/>
    <w:rsid w:val="00696357"/>
    <w:rsid w:val="00696BA6"/>
    <w:rsid w:val="00696BF6"/>
    <w:rsid w:val="006971D2"/>
    <w:rsid w:val="00697FFE"/>
    <w:rsid w:val="006A0FE3"/>
    <w:rsid w:val="006A19FD"/>
    <w:rsid w:val="006A1F5C"/>
    <w:rsid w:val="006A2021"/>
    <w:rsid w:val="006A2B50"/>
    <w:rsid w:val="006A3111"/>
    <w:rsid w:val="006A3A78"/>
    <w:rsid w:val="006A3C74"/>
    <w:rsid w:val="006A4B95"/>
    <w:rsid w:val="006A4D4D"/>
    <w:rsid w:val="006A5D53"/>
    <w:rsid w:val="006A682E"/>
    <w:rsid w:val="006A7430"/>
    <w:rsid w:val="006A7E01"/>
    <w:rsid w:val="006B0726"/>
    <w:rsid w:val="006B0858"/>
    <w:rsid w:val="006B0A87"/>
    <w:rsid w:val="006B0E78"/>
    <w:rsid w:val="006B1D0D"/>
    <w:rsid w:val="006B2CB0"/>
    <w:rsid w:val="006B2CC1"/>
    <w:rsid w:val="006B2FC1"/>
    <w:rsid w:val="006B351A"/>
    <w:rsid w:val="006B4755"/>
    <w:rsid w:val="006B6543"/>
    <w:rsid w:val="006B6567"/>
    <w:rsid w:val="006B6E49"/>
    <w:rsid w:val="006B79D1"/>
    <w:rsid w:val="006C04E8"/>
    <w:rsid w:val="006C0ABB"/>
    <w:rsid w:val="006C0D8C"/>
    <w:rsid w:val="006C173D"/>
    <w:rsid w:val="006C1B78"/>
    <w:rsid w:val="006C2183"/>
    <w:rsid w:val="006C21C0"/>
    <w:rsid w:val="006C309F"/>
    <w:rsid w:val="006C3B1B"/>
    <w:rsid w:val="006C3B71"/>
    <w:rsid w:val="006C4B02"/>
    <w:rsid w:val="006C625D"/>
    <w:rsid w:val="006C62A9"/>
    <w:rsid w:val="006C6E2E"/>
    <w:rsid w:val="006C71B3"/>
    <w:rsid w:val="006C72BF"/>
    <w:rsid w:val="006C7917"/>
    <w:rsid w:val="006C7DB6"/>
    <w:rsid w:val="006D0A4D"/>
    <w:rsid w:val="006D0E16"/>
    <w:rsid w:val="006D1735"/>
    <w:rsid w:val="006D1D36"/>
    <w:rsid w:val="006D2171"/>
    <w:rsid w:val="006D246B"/>
    <w:rsid w:val="006D24C5"/>
    <w:rsid w:val="006D25B6"/>
    <w:rsid w:val="006D271F"/>
    <w:rsid w:val="006D2DF7"/>
    <w:rsid w:val="006D326A"/>
    <w:rsid w:val="006D3F7F"/>
    <w:rsid w:val="006D407F"/>
    <w:rsid w:val="006D47F6"/>
    <w:rsid w:val="006D4CFC"/>
    <w:rsid w:val="006D533B"/>
    <w:rsid w:val="006D56C2"/>
    <w:rsid w:val="006D58B4"/>
    <w:rsid w:val="006D5D31"/>
    <w:rsid w:val="006D618C"/>
    <w:rsid w:val="006D623D"/>
    <w:rsid w:val="006D7549"/>
    <w:rsid w:val="006D7A03"/>
    <w:rsid w:val="006E001F"/>
    <w:rsid w:val="006E01CB"/>
    <w:rsid w:val="006E1180"/>
    <w:rsid w:val="006E1237"/>
    <w:rsid w:val="006E126B"/>
    <w:rsid w:val="006E1446"/>
    <w:rsid w:val="006E186E"/>
    <w:rsid w:val="006E1F31"/>
    <w:rsid w:val="006E2611"/>
    <w:rsid w:val="006E315E"/>
    <w:rsid w:val="006E38B7"/>
    <w:rsid w:val="006E3BDB"/>
    <w:rsid w:val="006E4507"/>
    <w:rsid w:val="006E4A3C"/>
    <w:rsid w:val="006E4B7F"/>
    <w:rsid w:val="006E5399"/>
    <w:rsid w:val="006E557A"/>
    <w:rsid w:val="006E5DBE"/>
    <w:rsid w:val="006E5FAF"/>
    <w:rsid w:val="006E611D"/>
    <w:rsid w:val="006E7943"/>
    <w:rsid w:val="006E7A3E"/>
    <w:rsid w:val="006F085E"/>
    <w:rsid w:val="006F16AE"/>
    <w:rsid w:val="006F1AEF"/>
    <w:rsid w:val="006F1B60"/>
    <w:rsid w:val="006F1C82"/>
    <w:rsid w:val="006F1F18"/>
    <w:rsid w:val="006F1F94"/>
    <w:rsid w:val="006F224F"/>
    <w:rsid w:val="006F2983"/>
    <w:rsid w:val="006F33EB"/>
    <w:rsid w:val="006F356B"/>
    <w:rsid w:val="006F3783"/>
    <w:rsid w:val="006F3E38"/>
    <w:rsid w:val="006F4371"/>
    <w:rsid w:val="006F49C4"/>
    <w:rsid w:val="006F520D"/>
    <w:rsid w:val="006F59DB"/>
    <w:rsid w:val="006F5CDB"/>
    <w:rsid w:val="006F61F2"/>
    <w:rsid w:val="006F6679"/>
    <w:rsid w:val="006F6899"/>
    <w:rsid w:val="006F6B12"/>
    <w:rsid w:val="006F71CB"/>
    <w:rsid w:val="006F7526"/>
    <w:rsid w:val="006F755E"/>
    <w:rsid w:val="006F75A4"/>
    <w:rsid w:val="00700DE8"/>
    <w:rsid w:val="00701641"/>
    <w:rsid w:val="00701FB2"/>
    <w:rsid w:val="007023B5"/>
    <w:rsid w:val="00702C41"/>
    <w:rsid w:val="0070337D"/>
    <w:rsid w:val="007036BB"/>
    <w:rsid w:val="00703726"/>
    <w:rsid w:val="00703BFA"/>
    <w:rsid w:val="0070402C"/>
    <w:rsid w:val="007041BB"/>
    <w:rsid w:val="00705ADD"/>
    <w:rsid w:val="00705B67"/>
    <w:rsid w:val="00706070"/>
    <w:rsid w:val="007062E0"/>
    <w:rsid w:val="0070654F"/>
    <w:rsid w:val="007067B7"/>
    <w:rsid w:val="00706BC5"/>
    <w:rsid w:val="00706CED"/>
    <w:rsid w:val="00706DC0"/>
    <w:rsid w:val="007072EA"/>
    <w:rsid w:val="00707378"/>
    <w:rsid w:val="00707414"/>
    <w:rsid w:val="00707E02"/>
    <w:rsid w:val="00707F65"/>
    <w:rsid w:val="00712051"/>
    <w:rsid w:val="007132D0"/>
    <w:rsid w:val="00713506"/>
    <w:rsid w:val="00713632"/>
    <w:rsid w:val="007136D0"/>
    <w:rsid w:val="00713731"/>
    <w:rsid w:val="007150D3"/>
    <w:rsid w:val="0071513F"/>
    <w:rsid w:val="0071577F"/>
    <w:rsid w:val="007157EC"/>
    <w:rsid w:val="00715AE0"/>
    <w:rsid w:val="00715EB3"/>
    <w:rsid w:val="00716226"/>
    <w:rsid w:val="007163E9"/>
    <w:rsid w:val="007172AC"/>
    <w:rsid w:val="00717F73"/>
    <w:rsid w:val="007206AF"/>
    <w:rsid w:val="00720AFF"/>
    <w:rsid w:val="00720DA5"/>
    <w:rsid w:val="007215EC"/>
    <w:rsid w:val="007218CF"/>
    <w:rsid w:val="0072190B"/>
    <w:rsid w:val="007220EA"/>
    <w:rsid w:val="007225F0"/>
    <w:rsid w:val="00722F30"/>
    <w:rsid w:val="00723131"/>
    <w:rsid w:val="0072324F"/>
    <w:rsid w:val="00723BF5"/>
    <w:rsid w:val="00723DD2"/>
    <w:rsid w:val="007254BC"/>
    <w:rsid w:val="007266C5"/>
    <w:rsid w:val="007267B6"/>
    <w:rsid w:val="00726A45"/>
    <w:rsid w:val="00726E72"/>
    <w:rsid w:val="00726E86"/>
    <w:rsid w:val="007273C0"/>
    <w:rsid w:val="007274D8"/>
    <w:rsid w:val="00727CD5"/>
    <w:rsid w:val="00727E24"/>
    <w:rsid w:val="0073084A"/>
    <w:rsid w:val="00730943"/>
    <w:rsid w:val="00730954"/>
    <w:rsid w:val="007310D8"/>
    <w:rsid w:val="00732673"/>
    <w:rsid w:val="00732E1B"/>
    <w:rsid w:val="00734002"/>
    <w:rsid w:val="007346EE"/>
    <w:rsid w:val="00736520"/>
    <w:rsid w:val="00736AA5"/>
    <w:rsid w:val="00736AFD"/>
    <w:rsid w:val="007370AD"/>
    <w:rsid w:val="007371E1"/>
    <w:rsid w:val="007372FC"/>
    <w:rsid w:val="00737A5F"/>
    <w:rsid w:val="00737BB2"/>
    <w:rsid w:val="00737E4E"/>
    <w:rsid w:val="007407B0"/>
    <w:rsid w:val="00740BC6"/>
    <w:rsid w:val="00740DB4"/>
    <w:rsid w:val="00740ED8"/>
    <w:rsid w:val="0074247E"/>
    <w:rsid w:val="007424CC"/>
    <w:rsid w:val="00742726"/>
    <w:rsid w:val="007427BD"/>
    <w:rsid w:val="0074336C"/>
    <w:rsid w:val="007433D3"/>
    <w:rsid w:val="00743435"/>
    <w:rsid w:val="00743A03"/>
    <w:rsid w:val="00743F43"/>
    <w:rsid w:val="007446F3"/>
    <w:rsid w:val="00744759"/>
    <w:rsid w:val="00744851"/>
    <w:rsid w:val="007448BD"/>
    <w:rsid w:val="00744E4F"/>
    <w:rsid w:val="00744ECE"/>
    <w:rsid w:val="007451DA"/>
    <w:rsid w:val="007453C8"/>
    <w:rsid w:val="0074548E"/>
    <w:rsid w:val="00745BC5"/>
    <w:rsid w:val="00745BC9"/>
    <w:rsid w:val="00745D47"/>
    <w:rsid w:val="00746F4F"/>
    <w:rsid w:val="00747063"/>
    <w:rsid w:val="00747136"/>
    <w:rsid w:val="00747494"/>
    <w:rsid w:val="007476D9"/>
    <w:rsid w:val="00750031"/>
    <w:rsid w:val="00750B06"/>
    <w:rsid w:val="00750CDD"/>
    <w:rsid w:val="00750DFA"/>
    <w:rsid w:val="0075179A"/>
    <w:rsid w:val="007518DF"/>
    <w:rsid w:val="00751D24"/>
    <w:rsid w:val="00752C01"/>
    <w:rsid w:val="00754050"/>
    <w:rsid w:val="00754A5B"/>
    <w:rsid w:val="00754CEC"/>
    <w:rsid w:val="00755211"/>
    <w:rsid w:val="00755636"/>
    <w:rsid w:val="007568F9"/>
    <w:rsid w:val="00756B2B"/>
    <w:rsid w:val="007573A8"/>
    <w:rsid w:val="00757814"/>
    <w:rsid w:val="007605F1"/>
    <w:rsid w:val="0076102F"/>
    <w:rsid w:val="0076117F"/>
    <w:rsid w:val="007618A6"/>
    <w:rsid w:val="00761B0F"/>
    <w:rsid w:val="00761BB7"/>
    <w:rsid w:val="00761C42"/>
    <w:rsid w:val="00762C83"/>
    <w:rsid w:val="00762DED"/>
    <w:rsid w:val="00762E66"/>
    <w:rsid w:val="00763AEE"/>
    <w:rsid w:val="00763B16"/>
    <w:rsid w:val="0076443D"/>
    <w:rsid w:val="00764462"/>
    <w:rsid w:val="00764E6C"/>
    <w:rsid w:val="00764FFB"/>
    <w:rsid w:val="0076514C"/>
    <w:rsid w:val="00765635"/>
    <w:rsid w:val="0076677E"/>
    <w:rsid w:val="007671AE"/>
    <w:rsid w:val="0077040A"/>
    <w:rsid w:val="00770840"/>
    <w:rsid w:val="00771081"/>
    <w:rsid w:val="0077214A"/>
    <w:rsid w:val="00772FB7"/>
    <w:rsid w:val="00773C22"/>
    <w:rsid w:val="00774044"/>
    <w:rsid w:val="00774C2D"/>
    <w:rsid w:val="00775566"/>
    <w:rsid w:val="00775F8B"/>
    <w:rsid w:val="0077668B"/>
    <w:rsid w:val="007770DB"/>
    <w:rsid w:val="007777A7"/>
    <w:rsid w:val="00777929"/>
    <w:rsid w:val="00777E7C"/>
    <w:rsid w:val="0078031C"/>
    <w:rsid w:val="00780548"/>
    <w:rsid w:val="00780C72"/>
    <w:rsid w:val="00780DA1"/>
    <w:rsid w:val="00781B1B"/>
    <w:rsid w:val="0078364B"/>
    <w:rsid w:val="007841E8"/>
    <w:rsid w:val="007843F2"/>
    <w:rsid w:val="00784F53"/>
    <w:rsid w:val="0078585E"/>
    <w:rsid w:val="00786345"/>
    <w:rsid w:val="007864E9"/>
    <w:rsid w:val="00786C9F"/>
    <w:rsid w:val="00787E35"/>
    <w:rsid w:val="0079005F"/>
    <w:rsid w:val="00790BB3"/>
    <w:rsid w:val="00791953"/>
    <w:rsid w:val="0079195C"/>
    <w:rsid w:val="00791BDA"/>
    <w:rsid w:val="00792054"/>
    <w:rsid w:val="00792438"/>
    <w:rsid w:val="0079254A"/>
    <w:rsid w:val="00792BDE"/>
    <w:rsid w:val="00793D68"/>
    <w:rsid w:val="0079413F"/>
    <w:rsid w:val="00795340"/>
    <w:rsid w:val="00795AA3"/>
    <w:rsid w:val="007967B2"/>
    <w:rsid w:val="007967E6"/>
    <w:rsid w:val="00796CC4"/>
    <w:rsid w:val="00796CF4"/>
    <w:rsid w:val="00797199"/>
    <w:rsid w:val="007976A1"/>
    <w:rsid w:val="00797933"/>
    <w:rsid w:val="007A02A7"/>
    <w:rsid w:val="007A118F"/>
    <w:rsid w:val="007A17B3"/>
    <w:rsid w:val="007A2103"/>
    <w:rsid w:val="007A2422"/>
    <w:rsid w:val="007A2A95"/>
    <w:rsid w:val="007A2CFE"/>
    <w:rsid w:val="007A2F22"/>
    <w:rsid w:val="007A39E9"/>
    <w:rsid w:val="007A43FC"/>
    <w:rsid w:val="007A44EE"/>
    <w:rsid w:val="007A4B31"/>
    <w:rsid w:val="007A4D8E"/>
    <w:rsid w:val="007A5163"/>
    <w:rsid w:val="007A5173"/>
    <w:rsid w:val="007A5E30"/>
    <w:rsid w:val="007A65C3"/>
    <w:rsid w:val="007A6840"/>
    <w:rsid w:val="007A6C51"/>
    <w:rsid w:val="007A6D9B"/>
    <w:rsid w:val="007A6EEF"/>
    <w:rsid w:val="007A780F"/>
    <w:rsid w:val="007A78F4"/>
    <w:rsid w:val="007A7C93"/>
    <w:rsid w:val="007B003A"/>
    <w:rsid w:val="007B026E"/>
    <w:rsid w:val="007B0486"/>
    <w:rsid w:val="007B08F7"/>
    <w:rsid w:val="007B190F"/>
    <w:rsid w:val="007B1989"/>
    <w:rsid w:val="007B1E14"/>
    <w:rsid w:val="007B241F"/>
    <w:rsid w:val="007B2556"/>
    <w:rsid w:val="007B2CD9"/>
    <w:rsid w:val="007B30E4"/>
    <w:rsid w:val="007B44CE"/>
    <w:rsid w:val="007B473F"/>
    <w:rsid w:val="007B4E92"/>
    <w:rsid w:val="007B5571"/>
    <w:rsid w:val="007B5D2F"/>
    <w:rsid w:val="007B6715"/>
    <w:rsid w:val="007B7EFA"/>
    <w:rsid w:val="007C00A5"/>
    <w:rsid w:val="007C05E7"/>
    <w:rsid w:val="007C0ABE"/>
    <w:rsid w:val="007C0DC2"/>
    <w:rsid w:val="007C0E55"/>
    <w:rsid w:val="007C0EFA"/>
    <w:rsid w:val="007C135E"/>
    <w:rsid w:val="007C1709"/>
    <w:rsid w:val="007C1710"/>
    <w:rsid w:val="007C1ACD"/>
    <w:rsid w:val="007C23DA"/>
    <w:rsid w:val="007C2691"/>
    <w:rsid w:val="007C2B91"/>
    <w:rsid w:val="007C2C29"/>
    <w:rsid w:val="007C2D6F"/>
    <w:rsid w:val="007C3171"/>
    <w:rsid w:val="007C39CB"/>
    <w:rsid w:val="007C3AE1"/>
    <w:rsid w:val="007C3B17"/>
    <w:rsid w:val="007C3C1A"/>
    <w:rsid w:val="007C435B"/>
    <w:rsid w:val="007C4A1F"/>
    <w:rsid w:val="007C4CA3"/>
    <w:rsid w:val="007C51A5"/>
    <w:rsid w:val="007C5487"/>
    <w:rsid w:val="007C56BB"/>
    <w:rsid w:val="007C593B"/>
    <w:rsid w:val="007C5D84"/>
    <w:rsid w:val="007C5F26"/>
    <w:rsid w:val="007C63CF"/>
    <w:rsid w:val="007C7493"/>
    <w:rsid w:val="007D02F0"/>
    <w:rsid w:val="007D046F"/>
    <w:rsid w:val="007D06BB"/>
    <w:rsid w:val="007D0E30"/>
    <w:rsid w:val="007D16CC"/>
    <w:rsid w:val="007D1A0A"/>
    <w:rsid w:val="007D22C1"/>
    <w:rsid w:val="007D326B"/>
    <w:rsid w:val="007D43EA"/>
    <w:rsid w:val="007D520C"/>
    <w:rsid w:val="007D544B"/>
    <w:rsid w:val="007D5489"/>
    <w:rsid w:val="007D648C"/>
    <w:rsid w:val="007D64FF"/>
    <w:rsid w:val="007D655E"/>
    <w:rsid w:val="007D69DC"/>
    <w:rsid w:val="007D7246"/>
    <w:rsid w:val="007D789E"/>
    <w:rsid w:val="007E07DC"/>
    <w:rsid w:val="007E12D1"/>
    <w:rsid w:val="007E13CA"/>
    <w:rsid w:val="007E1B68"/>
    <w:rsid w:val="007E294A"/>
    <w:rsid w:val="007E2A1B"/>
    <w:rsid w:val="007E368C"/>
    <w:rsid w:val="007E428F"/>
    <w:rsid w:val="007E45F6"/>
    <w:rsid w:val="007E46C6"/>
    <w:rsid w:val="007E52F1"/>
    <w:rsid w:val="007E575E"/>
    <w:rsid w:val="007E57F6"/>
    <w:rsid w:val="007E5931"/>
    <w:rsid w:val="007E5AED"/>
    <w:rsid w:val="007E66FE"/>
    <w:rsid w:val="007E6CF0"/>
    <w:rsid w:val="007E6E0B"/>
    <w:rsid w:val="007E756E"/>
    <w:rsid w:val="007E7BA2"/>
    <w:rsid w:val="007F0D48"/>
    <w:rsid w:val="007F177A"/>
    <w:rsid w:val="007F2966"/>
    <w:rsid w:val="007F2AAD"/>
    <w:rsid w:val="007F2CC9"/>
    <w:rsid w:val="007F2F9A"/>
    <w:rsid w:val="007F3134"/>
    <w:rsid w:val="007F3144"/>
    <w:rsid w:val="007F3318"/>
    <w:rsid w:val="007F3508"/>
    <w:rsid w:val="007F369A"/>
    <w:rsid w:val="007F37E2"/>
    <w:rsid w:val="007F3AAF"/>
    <w:rsid w:val="007F3F67"/>
    <w:rsid w:val="007F4496"/>
    <w:rsid w:val="007F643A"/>
    <w:rsid w:val="007F72E3"/>
    <w:rsid w:val="007F79AE"/>
    <w:rsid w:val="007F7DF4"/>
    <w:rsid w:val="008004A2"/>
    <w:rsid w:val="008009CE"/>
    <w:rsid w:val="00800ADF"/>
    <w:rsid w:val="00802830"/>
    <w:rsid w:val="00802B8E"/>
    <w:rsid w:val="0080333F"/>
    <w:rsid w:val="0080336A"/>
    <w:rsid w:val="00803ECF"/>
    <w:rsid w:val="0080461F"/>
    <w:rsid w:val="00804852"/>
    <w:rsid w:val="00804DA1"/>
    <w:rsid w:val="00805CA3"/>
    <w:rsid w:val="00806AFB"/>
    <w:rsid w:val="00806C10"/>
    <w:rsid w:val="008071C5"/>
    <w:rsid w:val="00807B24"/>
    <w:rsid w:val="00807E67"/>
    <w:rsid w:val="00810228"/>
    <w:rsid w:val="00810335"/>
    <w:rsid w:val="00810542"/>
    <w:rsid w:val="008106A9"/>
    <w:rsid w:val="00810C8F"/>
    <w:rsid w:val="008114BF"/>
    <w:rsid w:val="00811862"/>
    <w:rsid w:val="00813242"/>
    <w:rsid w:val="00814042"/>
    <w:rsid w:val="00814C98"/>
    <w:rsid w:val="008155CC"/>
    <w:rsid w:val="00815DE1"/>
    <w:rsid w:val="008161E6"/>
    <w:rsid w:val="00816904"/>
    <w:rsid w:val="00817085"/>
    <w:rsid w:val="00817C39"/>
    <w:rsid w:val="00817F8F"/>
    <w:rsid w:val="008200C4"/>
    <w:rsid w:val="00820117"/>
    <w:rsid w:val="008204E6"/>
    <w:rsid w:val="008205AE"/>
    <w:rsid w:val="00820731"/>
    <w:rsid w:val="008207C3"/>
    <w:rsid w:val="008207D5"/>
    <w:rsid w:val="00820919"/>
    <w:rsid w:val="00821171"/>
    <w:rsid w:val="00821C5B"/>
    <w:rsid w:val="00821D15"/>
    <w:rsid w:val="0082243B"/>
    <w:rsid w:val="00822BC8"/>
    <w:rsid w:val="00823173"/>
    <w:rsid w:val="00824293"/>
    <w:rsid w:val="00824B6E"/>
    <w:rsid w:val="008255DE"/>
    <w:rsid w:val="0082561D"/>
    <w:rsid w:val="00825EEF"/>
    <w:rsid w:val="00826B44"/>
    <w:rsid w:val="008278DD"/>
    <w:rsid w:val="008279E0"/>
    <w:rsid w:val="00827D44"/>
    <w:rsid w:val="00830287"/>
    <w:rsid w:val="0083087A"/>
    <w:rsid w:val="00830B48"/>
    <w:rsid w:val="00830E25"/>
    <w:rsid w:val="008310B6"/>
    <w:rsid w:val="00831AE9"/>
    <w:rsid w:val="00831FBB"/>
    <w:rsid w:val="00832859"/>
    <w:rsid w:val="00833138"/>
    <w:rsid w:val="008333F5"/>
    <w:rsid w:val="008336EE"/>
    <w:rsid w:val="00833E67"/>
    <w:rsid w:val="0083419D"/>
    <w:rsid w:val="008343E6"/>
    <w:rsid w:val="008355BD"/>
    <w:rsid w:val="00836684"/>
    <w:rsid w:val="00836A20"/>
    <w:rsid w:val="0084030B"/>
    <w:rsid w:val="00840709"/>
    <w:rsid w:val="00840FF5"/>
    <w:rsid w:val="00841CE9"/>
    <w:rsid w:val="00841E0D"/>
    <w:rsid w:val="00841E10"/>
    <w:rsid w:val="00841ECA"/>
    <w:rsid w:val="00842697"/>
    <w:rsid w:val="008433AB"/>
    <w:rsid w:val="0084368B"/>
    <w:rsid w:val="008443F8"/>
    <w:rsid w:val="00845174"/>
    <w:rsid w:val="00845673"/>
    <w:rsid w:val="008459E0"/>
    <w:rsid w:val="00845B69"/>
    <w:rsid w:val="00845FDD"/>
    <w:rsid w:val="00846BB1"/>
    <w:rsid w:val="008473D0"/>
    <w:rsid w:val="00847635"/>
    <w:rsid w:val="008511B2"/>
    <w:rsid w:val="00851984"/>
    <w:rsid w:val="00852289"/>
    <w:rsid w:val="00852AE4"/>
    <w:rsid w:val="00852C2D"/>
    <w:rsid w:val="0085376B"/>
    <w:rsid w:val="008538C7"/>
    <w:rsid w:val="00853C1F"/>
    <w:rsid w:val="00854100"/>
    <w:rsid w:val="00854B8E"/>
    <w:rsid w:val="0085525E"/>
    <w:rsid w:val="00855683"/>
    <w:rsid w:val="008564B3"/>
    <w:rsid w:val="00856805"/>
    <w:rsid w:val="00856FDF"/>
    <w:rsid w:val="00857037"/>
    <w:rsid w:val="0085708B"/>
    <w:rsid w:val="008571BE"/>
    <w:rsid w:val="008605D4"/>
    <w:rsid w:val="008609ED"/>
    <w:rsid w:val="00860FC4"/>
    <w:rsid w:val="008620EA"/>
    <w:rsid w:val="0086358D"/>
    <w:rsid w:val="0086377F"/>
    <w:rsid w:val="008644A4"/>
    <w:rsid w:val="00864889"/>
    <w:rsid w:val="00866533"/>
    <w:rsid w:val="008666C8"/>
    <w:rsid w:val="00866987"/>
    <w:rsid w:val="00867044"/>
    <w:rsid w:val="00867759"/>
    <w:rsid w:val="00867CB6"/>
    <w:rsid w:val="00870399"/>
    <w:rsid w:val="00870A4F"/>
    <w:rsid w:val="00870B87"/>
    <w:rsid w:val="008710FC"/>
    <w:rsid w:val="008712B2"/>
    <w:rsid w:val="00871477"/>
    <w:rsid w:val="00871839"/>
    <w:rsid w:val="00872B9D"/>
    <w:rsid w:val="00873A26"/>
    <w:rsid w:val="00873CCD"/>
    <w:rsid w:val="00874526"/>
    <w:rsid w:val="00874557"/>
    <w:rsid w:val="008756D9"/>
    <w:rsid w:val="0087584F"/>
    <w:rsid w:val="00875FCB"/>
    <w:rsid w:val="008766AF"/>
    <w:rsid w:val="0087674A"/>
    <w:rsid w:val="0087692F"/>
    <w:rsid w:val="008769E8"/>
    <w:rsid w:val="008776C5"/>
    <w:rsid w:val="00880209"/>
    <w:rsid w:val="008804F7"/>
    <w:rsid w:val="00880686"/>
    <w:rsid w:val="00880E9C"/>
    <w:rsid w:val="00881C8F"/>
    <w:rsid w:val="0088210F"/>
    <w:rsid w:val="00883DF5"/>
    <w:rsid w:val="00883E47"/>
    <w:rsid w:val="008845E0"/>
    <w:rsid w:val="008847BB"/>
    <w:rsid w:val="00885395"/>
    <w:rsid w:val="00885D08"/>
    <w:rsid w:val="00886E7E"/>
    <w:rsid w:val="008870CE"/>
    <w:rsid w:val="00887356"/>
    <w:rsid w:val="008874D7"/>
    <w:rsid w:val="00887BF9"/>
    <w:rsid w:val="00887EB7"/>
    <w:rsid w:val="00890566"/>
    <w:rsid w:val="008905C1"/>
    <w:rsid w:val="00890E7E"/>
    <w:rsid w:val="008911BD"/>
    <w:rsid w:val="00891E67"/>
    <w:rsid w:val="0089239B"/>
    <w:rsid w:val="00893249"/>
    <w:rsid w:val="00893459"/>
    <w:rsid w:val="00893513"/>
    <w:rsid w:val="008935BE"/>
    <w:rsid w:val="00893D93"/>
    <w:rsid w:val="00894BF4"/>
    <w:rsid w:val="00894FF6"/>
    <w:rsid w:val="008951F9"/>
    <w:rsid w:val="008953FB"/>
    <w:rsid w:val="00895824"/>
    <w:rsid w:val="008958FA"/>
    <w:rsid w:val="00895EE7"/>
    <w:rsid w:val="008962DF"/>
    <w:rsid w:val="008974A4"/>
    <w:rsid w:val="00897C57"/>
    <w:rsid w:val="008A0843"/>
    <w:rsid w:val="008A0A2A"/>
    <w:rsid w:val="008A0DFA"/>
    <w:rsid w:val="008A15AC"/>
    <w:rsid w:val="008A19D3"/>
    <w:rsid w:val="008A1A16"/>
    <w:rsid w:val="008A1A31"/>
    <w:rsid w:val="008A2888"/>
    <w:rsid w:val="008A2A0C"/>
    <w:rsid w:val="008A2DAD"/>
    <w:rsid w:val="008A32C5"/>
    <w:rsid w:val="008A39A7"/>
    <w:rsid w:val="008A3AA7"/>
    <w:rsid w:val="008A3D2E"/>
    <w:rsid w:val="008A40AA"/>
    <w:rsid w:val="008A41CC"/>
    <w:rsid w:val="008A4900"/>
    <w:rsid w:val="008A4B69"/>
    <w:rsid w:val="008A4F6C"/>
    <w:rsid w:val="008A55D5"/>
    <w:rsid w:val="008A5D92"/>
    <w:rsid w:val="008A635A"/>
    <w:rsid w:val="008A64DF"/>
    <w:rsid w:val="008A7777"/>
    <w:rsid w:val="008A797E"/>
    <w:rsid w:val="008A7FE5"/>
    <w:rsid w:val="008B1288"/>
    <w:rsid w:val="008B1866"/>
    <w:rsid w:val="008B1B9C"/>
    <w:rsid w:val="008B1C85"/>
    <w:rsid w:val="008B1CFC"/>
    <w:rsid w:val="008B1E89"/>
    <w:rsid w:val="008B22D8"/>
    <w:rsid w:val="008B247D"/>
    <w:rsid w:val="008B2487"/>
    <w:rsid w:val="008B24F7"/>
    <w:rsid w:val="008B3459"/>
    <w:rsid w:val="008B3AD6"/>
    <w:rsid w:val="008B3BFA"/>
    <w:rsid w:val="008B4926"/>
    <w:rsid w:val="008B51C8"/>
    <w:rsid w:val="008B54A2"/>
    <w:rsid w:val="008B604A"/>
    <w:rsid w:val="008B6458"/>
    <w:rsid w:val="008B64F4"/>
    <w:rsid w:val="008B66F6"/>
    <w:rsid w:val="008B69B5"/>
    <w:rsid w:val="008B6F26"/>
    <w:rsid w:val="008B70B5"/>
    <w:rsid w:val="008C017B"/>
    <w:rsid w:val="008C039F"/>
    <w:rsid w:val="008C05D2"/>
    <w:rsid w:val="008C10E8"/>
    <w:rsid w:val="008C10E9"/>
    <w:rsid w:val="008C1439"/>
    <w:rsid w:val="008C1A99"/>
    <w:rsid w:val="008C2025"/>
    <w:rsid w:val="008C205A"/>
    <w:rsid w:val="008C2DDD"/>
    <w:rsid w:val="008C3091"/>
    <w:rsid w:val="008C32DA"/>
    <w:rsid w:val="008C3E4B"/>
    <w:rsid w:val="008C474A"/>
    <w:rsid w:val="008C4934"/>
    <w:rsid w:val="008C4CD3"/>
    <w:rsid w:val="008C4CEA"/>
    <w:rsid w:val="008C4EBC"/>
    <w:rsid w:val="008C4F7F"/>
    <w:rsid w:val="008C4FE9"/>
    <w:rsid w:val="008C548C"/>
    <w:rsid w:val="008C5998"/>
    <w:rsid w:val="008C5CD2"/>
    <w:rsid w:val="008C5CD5"/>
    <w:rsid w:val="008C5CE2"/>
    <w:rsid w:val="008C6792"/>
    <w:rsid w:val="008C67EE"/>
    <w:rsid w:val="008C6A7E"/>
    <w:rsid w:val="008C72B5"/>
    <w:rsid w:val="008C7E9E"/>
    <w:rsid w:val="008D0711"/>
    <w:rsid w:val="008D0939"/>
    <w:rsid w:val="008D0B91"/>
    <w:rsid w:val="008D0DE4"/>
    <w:rsid w:val="008D1CC5"/>
    <w:rsid w:val="008D33F5"/>
    <w:rsid w:val="008D3E26"/>
    <w:rsid w:val="008D3FB6"/>
    <w:rsid w:val="008D4186"/>
    <w:rsid w:val="008D49E7"/>
    <w:rsid w:val="008D5118"/>
    <w:rsid w:val="008D56C8"/>
    <w:rsid w:val="008D57E3"/>
    <w:rsid w:val="008D5EE0"/>
    <w:rsid w:val="008D7875"/>
    <w:rsid w:val="008D799C"/>
    <w:rsid w:val="008E06E6"/>
    <w:rsid w:val="008E0832"/>
    <w:rsid w:val="008E3036"/>
    <w:rsid w:val="008E3329"/>
    <w:rsid w:val="008E39EE"/>
    <w:rsid w:val="008E48F3"/>
    <w:rsid w:val="008E4A1E"/>
    <w:rsid w:val="008E4F82"/>
    <w:rsid w:val="008E5205"/>
    <w:rsid w:val="008E5334"/>
    <w:rsid w:val="008E5D06"/>
    <w:rsid w:val="008E65C1"/>
    <w:rsid w:val="008E6F60"/>
    <w:rsid w:val="008E77C7"/>
    <w:rsid w:val="008E7E55"/>
    <w:rsid w:val="008F003E"/>
    <w:rsid w:val="008F09DE"/>
    <w:rsid w:val="008F113C"/>
    <w:rsid w:val="008F157A"/>
    <w:rsid w:val="008F2878"/>
    <w:rsid w:val="008F2F6E"/>
    <w:rsid w:val="008F32FE"/>
    <w:rsid w:val="008F3CB0"/>
    <w:rsid w:val="008F41F9"/>
    <w:rsid w:val="008F423A"/>
    <w:rsid w:val="008F4FF7"/>
    <w:rsid w:val="008F5317"/>
    <w:rsid w:val="008F5E1C"/>
    <w:rsid w:val="008F7212"/>
    <w:rsid w:val="008F75C9"/>
    <w:rsid w:val="008F7917"/>
    <w:rsid w:val="008F7BC6"/>
    <w:rsid w:val="009000DE"/>
    <w:rsid w:val="00900335"/>
    <w:rsid w:val="00900B87"/>
    <w:rsid w:val="00900BA0"/>
    <w:rsid w:val="0090137C"/>
    <w:rsid w:val="009022B1"/>
    <w:rsid w:val="00903ACD"/>
    <w:rsid w:val="0090482A"/>
    <w:rsid w:val="0090511A"/>
    <w:rsid w:val="00905213"/>
    <w:rsid w:val="0090573C"/>
    <w:rsid w:val="00905D2E"/>
    <w:rsid w:val="00905EBB"/>
    <w:rsid w:val="009062E3"/>
    <w:rsid w:val="00906F3A"/>
    <w:rsid w:val="00907075"/>
    <w:rsid w:val="009078B4"/>
    <w:rsid w:val="00907C03"/>
    <w:rsid w:val="00910771"/>
    <w:rsid w:val="00910B5F"/>
    <w:rsid w:val="00910F8F"/>
    <w:rsid w:val="00912940"/>
    <w:rsid w:val="00912B19"/>
    <w:rsid w:val="0091344D"/>
    <w:rsid w:val="00913F37"/>
    <w:rsid w:val="00914352"/>
    <w:rsid w:val="009159BA"/>
    <w:rsid w:val="00916A07"/>
    <w:rsid w:val="00916A49"/>
    <w:rsid w:val="00916BB2"/>
    <w:rsid w:val="0091778F"/>
    <w:rsid w:val="00917D71"/>
    <w:rsid w:val="00917DBC"/>
    <w:rsid w:val="00917EDC"/>
    <w:rsid w:val="00920097"/>
    <w:rsid w:val="00920142"/>
    <w:rsid w:val="009206E1"/>
    <w:rsid w:val="009208ED"/>
    <w:rsid w:val="00920DD3"/>
    <w:rsid w:val="00920E93"/>
    <w:rsid w:val="009216B9"/>
    <w:rsid w:val="0092279D"/>
    <w:rsid w:val="009229FC"/>
    <w:rsid w:val="00923482"/>
    <w:rsid w:val="009235CD"/>
    <w:rsid w:val="00924D12"/>
    <w:rsid w:val="00924FFB"/>
    <w:rsid w:val="00925BCA"/>
    <w:rsid w:val="00925DC8"/>
    <w:rsid w:val="0092683E"/>
    <w:rsid w:val="0092686D"/>
    <w:rsid w:val="009268B2"/>
    <w:rsid w:val="00926A94"/>
    <w:rsid w:val="00926D83"/>
    <w:rsid w:val="00927573"/>
    <w:rsid w:val="00927D2A"/>
    <w:rsid w:val="0093136E"/>
    <w:rsid w:val="00931AA0"/>
    <w:rsid w:val="00931B6A"/>
    <w:rsid w:val="00932752"/>
    <w:rsid w:val="009328FE"/>
    <w:rsid w:val="00932C1C"/>
    <w:rsid w:val="0093315A"/>
    <w:rsid w:val="00933302"/>
    <w:rsid w:val="009338EA"/>
    <w:rsid w:val="00934A8A"/>
    <w:rsid w:val="00936436"/>
    <w:rsid w:val="009364FA"/>
    <w:rsid w:val="00936C68"/>
    <w:rsid w:val="00936D20"/>
    <w:rsid w:val="00937721"/>
    <w:rsid w:val="00937A07"/>
    <w:rsid w:val="00940979"/>
    <w:rsid w:val="009416F7"/>
    <w:rsid w:val="0094172A"/>
    <w:rsid w:val="009417A4"/>
    <w:rsid w:val="0094181E"/>
    <w:rsid w:val="00942720"/>
    <w:rsid w:val="00942AD9"/>
    <w:rsid w:val="00942AFF"/>
    <w:rsid w:val="00942C30"/>
    <w:rsid w:val="00942C59"/>
    <w:rsid w:val="00942E1A"/>
    <w:rsid w:val="00943313"/>
    <w:rsid w:val="00943A98"/>
    <w:rsid w:val="00943AD9"/>
    <w:rsid w:val="00943D21"/>
    <w:rsid w:val="00943DDF"/>
    <w:rsid w:val="00943DF5"/>
    <w:rsid w:val="00943DF6"/>
    <w:rsid w:val="00944481"/>
    <w:rsid w:val="00945498"/>
    <w:rsid w:val="0094558C"/>
    <w:rsid w:val="009456C2"/>
    <w:rsid w:val="00946447"/>
    <w:rsid w:val="00946550"/>
    <w:rsid w:val="00946BD1"/>
    <w:rsid w:val="00946CFF"/>
    <w:rsid w:val="00947607"/>
    <w:rsid w:val="0094775B"/>
    <w:rsid w:val="0095013C"/>
    <w:rsid w:val="00950CEB"/>
    <w:rsid w:val="009511A6"/>
    <w:rsid w:val="0095124B"/>
    <w:rsid w:val="00951DC5"/>
    <w:rsid w:val="00952307"/>
    <w:rsid w:val="009523BF"/>
    <w:rsid w:val="00952434"/>
    <w:rsid w:val="00952948"/>
    <w:rsid w:val="009540CA"/>
    <w:rsid w:val="009545DC"/>
    <w:rsid w:val="00954681"/>
    <w:rsid w:val="00954843"/>
    <w:rsid w:val="00954924"/>
    <w:rsid w:val="00954973"/>
    <w:rsid w:val="009563F6"/>
    <w:rsid w:val="00956476"/>
    <w:rsid w:val="009606EE"/>
    <w:rsid w:val="00960C3B"/>
    <w:rsid w:val="009615F7"/>
    <w:rsid w:val="0096166E"/>
    <w:rsid w:val="00961803"/>
    <w:rsid w:val="00961A62"/>
    <w:rsid w:val="00961B5C"/>
    <w:rsid w:val="00962193"/>
    <w:rsid w:val="00962964"/>
    <w:rsid w:val="009630D4"/>
    <w:rsid w:val="00963906"/>
    <w:rsid w:val="00963C61"/>
    <w:rsid w:val="00963D82"/>
    <w:rsid w:val="00964732"/>
    <w:rsid w:val="00964B14"/>
    <w:rsid w:val="00965AA3"/>
    <w:rsid w:val="00965B0A"/>
    <w:rsid w:val="00965E8C"/>
    <w:rsid w:val="00965FA2"/>
    <w:rsid w:val="00966D66"/>
    <w:rsid w:val="00966D6D"/>
    <w:rsid w:val="00966D80"/>
    <w:rsid w:val="00967330"/>
    <w:rsid w:val="00967564"/>
    <w:rsid w:val="00970AE0"/>
    <w:rsid w:val="00970F59"/>
    <w:rsid w:val="009721C6"/>
    <w:rsid w:val="00972236"/>
    <w:rsid w:val="009738D2"/>
    <w:rsid w:val="009739EB"/>
    <w:rsid w:val="00974403"/>
    <w:rsid w:val="00975009"/>
    <w:rsid w:val="00975B9D"/>
    <w:rsid w:val="00976409"/>
    <w:rsid w:val="00976DED"/>
    <w:rsid w:val="00977501"/>
    <w:rsid w:val="009777B9"/>
    <w:rsid w:val="009777E5"/>
    <w:rsid w:val="00977BCD"/>
    <w:rsid w:val="00977E3C"/>
    <w:rsid w:val="00980068"/>
    <w:rsid w:val="0098046C"/>
    <w:rsid w:val="00980DC5"/>
    <w:rsid w:val="00981346"/>
    <w:rsid w:val="009816D0"/>
    <w:rsid w:val="009819CC"/>
    <w:rsid w:val="00981F33"/>
    <w:rsid w:val="0098416A"/>
    <w:rsid w:val="00984E8B"/>
    <w:rsid w:val="00985154"/>
    <w:rsid w:val="009859F8"/>
    <w:rsid w:val="00985FD0"/>
    <w:rsid w:val="0098605A"/>
    <w:rsid w:val="00986855"/>
    <w:rsid w:val="00987080"/>
    <w:rsid w:val="00987366"/>
    <w:rsid w:val="009879FA"/>
    <w:rsid w:val="00987DE0"/>
    <w:rsid w:val="0099066F"/>
    <w:rsid w:val="009907FC"/>
    <w:rsid w:val="00990FB1"/>
    <w:rsid w:val="009911D2"/>
    <w:rsid w:val="0099130C"/>
    <w:rsid w:val="009920F1"/>
    <w:rsid w:val="0099234F"/>
    <w:rsid w:val="009923AD"/>
    <w:rsid w:val="0099302B"/>
    <w:rsid w:val="0099308C"/>
    <w:rsid w:val="00993757"/>
    <w:rsid w:val="009937AF"/>
    <w:rsid w:val="00993A90"/>
    <w:rsid w:val="00993FAC"/>
    <w:rsid w:val="00994A6E"/>
    <w:rsid w:val="00994C7F"/>
    <w:rsid w:val="00994EEA"/>
    <w:rsid w:val="009952A8"/>
    <w:rsid w:val="0099562A"/>
    <w:rsid w:val="00995D96"/>
    <w:rsid w:val="009961C3"/>
    <w:rsid w:val="009967F7"/>
    <w:rsid w:val="00996897"/>
    <w:rsid w:val="00996922"/>
    <w:rsid w:val="0099699A"/>
    <w:rsid w:val="00996EE6"/>
    <w:rsid w:val="0099713C"/>
    <w:rsid w:val="00997F36"/>
    <w:rsid w:val="009A00CD"/>
    <w:rsid w:val="009A035E"/>
    <w:rsid w:val="009A1103"/>
    <w:rsid w:val="009A16A7"/>
    <w:rsid w:val="009A1803"/>
    <w:rsid w:val="009A1F92"/>
    <w:rsid w:val="009A2078"/>
    <w:rsid w:val="009A2C5B"/>
    <w:rsid w:val="009A35C8"/>
    <w:rsid w:val="009A389C"/>
    <w:rsid w:val="009A3937"/>
    <w:rsid w:val="009A42A4"/>
    <w:rsid w:val="009A4543"/>
    <w:rsid w:val="009A47E3"/>
    <w:rsid w:val="009A52B3"/>
    <w:rsid w:val="009A671B"/>
    <w:rsid w:val="009A6AFF"/>
    <w:rsid w:val="009A6B94"/>
    <w:rsid w:val="009A721A"/>
    <w:rsid w:val="009A7367"/>
    <w:rsid w:val="009B0210"/>
    <w:rsid w:val="009B07D9"/>
    <w:rsid w:val="009B0C9B"/>
    <w:rsid w:val="009B0E11"/>
    <w:rsid w:val="009B2873"/>
    <w:rsid w:val="009B3078"/>
    <w:rsid w:val="009B3483"/>
    <w:rsid w:val="009B3AC4"/>
    <w:rsid w:val="009B3B57"/>
    <w:rsid w:val="009B4432"/>
    <w:rsid w:val="009B4717"/>
    <w:rsid w:val="009B5274"/>
    <w:rsid w:val="009B567D"/>
    <w:rsid w:val="009B5A5D"/>
    <w:rsid w:val="009B5AB4"/>
    <w:rsid w:val="009B6015"/>
    <w:rsid w:val="009B6C28"/>
    <w:rsid w:val="009B6DAF"/>
    <w:rsid w:val="009B787A"/>
    <w:rsid w:val="009B7AFA"/>
    <w:rsid w:val="009B7E7B"/>
    <w:rsid w:val="009C0ABD"/>
    <w:rsid w:val="009C0FA6"/>
    <w:rsid w:val="009C18D2"/>
    <w:rsid w:val="009C217F"/>
    <w:rsid w:val="009C27EC"/>
    <w:rsid w:val="009C2D3B"/>
    <w:rsid w:val="009C31E3"/>
    <w:rsid w:val="009C326A"/>
    <w:rsid w:val="009C3523"/>
    <w:rsid w:val="009C4E27"/>
    <w:rsid w:val="009C570A"/>
    <w:rsid w:val="009C5839"/>
    <w:rsid w:val="009C6082"/>
    <w:rsid w:val="009C62E2"/>
    <w:rsid w:val="009C6B86"/>
    <w:rsid w:val="009C725B"/>
    <w:rsid w:val="009C77E4"/>
    <w:rsid w:val="009C7DC7"/>
    <w:rsid w:val="009D04B0"/>
    <w:rsid w:val="009D0682"/>
    <w:rsid w:val="009D0A6E"/>
    <w:rsid w:val="009D1542"/>
    <w:rsid w:val="009D165A"/>
    <w:rsid w:val="009D16AD"/>
    <w:rsid w:val="009D171C"/>
    <w:rsid w:val="009D1B82"/>
    <w:rsid w:val="009D1FD0"/>
    <w:rsid w:val="009D2432"/>
    <w:rsid w:val="009D2EDB"/>
    <w:rsid w:val="009D3F9E"/>
    <w:rsid w:val="009D4E91"/>
    <w:rsid w:val="009D4EF8"/>
    <w:rsid w:val="009D50C7"/>
    <w:rsid w:val="009D5496"/>
    <w:rsid w:val="009D55C3"/>
    <w:rsid w:val="009D5647"/>
    <w:rsid w:val="009D5B49"/>
    <w:rsid w:val="009D6063"/>
    <w:rsid w:val="009D638A"/>
    <w:rsid w:val="009D6528"/>
    <w:rsid w:val="009D67AB"/>
    <w:rsid w:val="009D67C5"/>
    <w:rsid w:val="009D696F"/>
    <w:rsid w:val="009D69C5"/>
    <w:rsid w:val="009D6C75"/>
    <w:rsid w:val="009D7A82"/>
    <w:rsid w:val="009D7B73"/>
    <w:rsid w:val="009D7F0C"/>
    <w:rsid w:val="009E0479"/>
    <w:rsid w:val="009E05B6"/>
    <w:rsid w:val="009E0603"/>
    <w:rsid w:val="009E1C4D"/>
    <w:rsid w:val="009E20C4"/>
    <w:rsid w:val="009E2E42"/>
    <w:rsid w:val="009E326D"/>
    <w:rsid w:val="009E3517"/>
    <w:rsid w:val="009E3823"/>
    <w:rsid w:val="009E3A07"/>
    <w:rsid w:val="009E4464"/>
    <w:rsid w:val="009E4619"/>
    <w:rsid w:val="009E5331"/>
    <w:rsid w:val="009E55E0"/>
    <w:rsid w:val="009E5815"/>
    <w:rsid w:val="009E5C09"/>
    <w:rsid w:val="009E5F67"/>
    <w:rsid w:val="009E6FCC"/>
    <w:rsid w:val="009E7022"/>
    <w:rsid w:val="009E768E"/>
    <w:rsid w:val="009F01BB"/>
    <w:rsid w:val="009F0A77"/>
    <w:rsid w:val="009F0D07"/>
    <w:rsid w:val="009F105E"/>
    <w:rsid w:val="009F15EB"/>
    <w:rsid w:val="009F1653"/>
    <w:rsid w:val="009F16E9"/>
    <w:rsid w:val="009F1B1B"/>
    <w:rsid w:val="009F1BBE"/>
    <w:rsid w:val="009F1D23"/>
    <w:rsid w:val="009F288B"/>
    <w:rsid w:val="009F2B31"/>
    <w:rsid w:val="009F3178"/>
    <w:rsid w:val="009F413A"/>
    <w:rsid w:val="009F416D"/>
    <w:rsid w:val="009F5BE3"/>
    <w:rsid w:val="009F5F83"/>
    <w:rsid w:val="009F65C5"/>
    <w:rsid w:val="009F6999"/>
    <w:rsid w:val="009F6F10"/>
    <w:rsid w:val="009F7803"/>
    <w:rsid w:val="009F79D0"/>
    <w:rsid w:val="00A01320"/>
    <w:rsid w:val="00A01376"/>
    <w:rsid w:val="00A01F5E"/>
    <w:rsid w:val="00A02370"/>
    <w:rsid w:val="00A02DCD"/>
    <w:rsid w:val="00A03736"/>
    <w:rsid w:val="00A038D2"/>
    <w:rsid w:val="00A03E01"/>
    <w:rsid w:val="00A03F03"/>
    <w:rsid w:val="00A04C19"/>
    <w:rsid w:val="00A04D8D"/>
    <w:rsid w:val="00A0550E"/>
    <w:rsid w:val="00A05EDD"/>
    <w:rsid w:val="00A060AA"/>
    <w:rsid w:val="00A063C9"/>
    <w:rsid w:val="00A071AE"/>
    <w:rsid w:val="00A07DD8"/>
    <w:rsid w:val="00A10F02"/>
    <w:rsid w:val="00A11181"/>
    <w:rsid w:val="00A112E7"/>
    <w:rsid w:val="00A12303"/>
    <w:rsid w:val="00A124A7"/>
    <w:rsid w:val="00A12B81"/>
    <w:rsid w:val="00A12C04"/>
    <w:rsid w:val="00A13021"/>
    <w:rsid w:val="00A132EB"/>
    <w:rsid w:val="00A13535"/>
    <w:rsid w:val="00A142CF"/>
    <w:rsid w:val="00A14EF8"/>
    <w:rsid w:val="00A14F95"/>
    <w:rsid w:val="00A15496"/>
    <w:rsid w:val="00A15651"/>
    <w:rsid w:val="00A15FB0"/>
    <w:rsid w:val="00A16437"/>
    <w:rsid w:val="00A16739"/>
    <w:rsid w:val="00A16B12"/>
    <w:rsid w:val="00A16E8A"/>
    <w:rsid w:val="00A1758F"/>
    <w:rsid w:val="00A179FE"/>
    <w:rsid w:val="00A20210"/>
    <w:rsid w:val="00A2038A"/>
    <w:rsid w:val="00A2081E"/>
    <w:rsid w:val="00A20C2D"/>
    <w:rsid w:val="00A20FC6"/>
    <w:rsid w:val="00A21E6E"/>
    <w:rsid w:val="00A22140"/>
    <w:rsid w:val="00A223B8"/>
    <w:rsid w:val="00A226E7"/>
    <w:rsid w:val="00A2277A"/>
    <w:rsid w:val="00A234C1"/>
    <w:rsid w:val="00A23F45"/>
    <w:rsid w:val="00A241F1"/>
    <w:rsid w:val="00A245C9"/>
    <w:rsid w:val="00A24776"/>
    <w:rsid w:val="00A248A3"/>
    <w:rsid w:val="00A24AAF"/>
    <w:rsid w:val="00A25D6A"/>
    <w:rsid w:val="00A26B1C"/>
    <w:rsid w:val="00A26EBC"/>
    <w:rsid w:val="00A279A1"/>
    <w:rsid w:val="00A27B60"/>
    <w:rsid w:val="00A27D99"/>
    <w:rsid w:val="00A27E27"/>
    <w:rsid w:val="00A307EF"/>
    <w:rsid w:val="00A30884"/>
    <w:rsid w:val="00A30942"/>
    <w:rsid w:val="00A30965"/>
    <w:rsid w:val="00A30B46"/>
    <w:rsid w:val="00A30E40"/>
    <w:rsid w:val="00A3110A"/>
    <w:rsid w:val="00A31C76"/>
    <w:rsid w:val="00A31D9D"/>
    <w:rsid w:val="00A32264"/>
    <w:rsid w:val="00A333A3"/>
    <w:rsid w:val="00A3381A"/>
    <w:rsid w:val="00A33920"/>
    <w:rsid w:val="00A34019"/>
    <w:rsid w:val="00A3428A"/>
    <w:rsid w:val="00A34533"/>
    <w:rsid w:val="00A3474E"/>
    <w:rsid w:val="00A34EAA"/>
    <w:rsid w:val="00A350D1"/>
    <w:rsid w:val="00A3544D"/>
    <w:rsid w:val="00A354E8"/>
    <w:rsid w:val="00A3577E"/>
    <w:rsid w:val="00A35817"/>
    <w:rsid w:val="00A359F9"/>
    <w:rsid w:val="00A360CA"/>
    <w:rsid w:val="00A36BA5"/>
    <w:rsid w:val="00A36EF7"/>
    <w:rsid w:val="00A370A2"/>
    <w:rsid w:val="00A379F5"/>
    <w:rsid w:val="00A4017A"/>
    <w:rsid w:val="00A409AD"/>
    <w:rsid w:val="00A40CEC"/>
    <w:rsid w:val="00A42114"/>
    <w:rsid w:val="00A4253D"/>
    <w:rsid w:val="00A4276D"/>
    <w:rsid w:val="00A430B9"/>
    <w:rsid w:val="00A43916"/>
    <w:rsid w:val="00A43DE4"/>
    <w:rsid w:val="00A443B1"/>
    <w:rsid w:val="00A447D6"/>
    <w:rsid w:val="00A447F6"/>
    <w:rsid w:val="00A44CDD"/>
    <w:rsid w:val="00A45F3B"/>
    <w:rsid w:val="00A4604B"/>
    <w:rsid w:val="00A46289"/>
    <w:rsid w:val="00A46A4B"/>
    <w:rsid w:val="00A46B2C"/>
    <w:rsid w:val="00A46E93"/>
    <w:rsid w:val="00A50DD4"/>
    <w:rsid w:val="00A51253"/>
    <w:rsid w:val="00A51394"/>
    <w:rsid w:val="00A51464"/>
    <w:rsid w:val="00A51AD8"/>
    <w:rsid w:val="00A52022"/>
    <w:rsid w:val="00A52562"/>
    <w:rsid w:val="00A531E5"/>
    <w:rsid w:val="00A53370"/>
    <w:rsid w:val="00A54465"/>
    <w:rsid w:val="00A545A5"/>
    <w:rsid w:val="00A54B74"/>
    <w:rsid w:val="00A54D0F"/>
    <w:rsid w:val="00A55B1E"/>
    <w:rsid w:val="00A55E11"/>
    <w:rsid w:val="00A55E6D"/>
    <w:rsid w:val="00A56FDE"/>
    <w:rsid w:val="00A5705D"/>
    <w:rsid w:val="00A571FA"/>
    <w:rsid w:val="00A572D5"/>
    <w:rsid w:val="00A57CA3"/>
    <w:rsid w:val="00A57D8F"/>
    <w:rsid w:val="00A60EC1"/>
    <w:rsid w:val="00A61209"/>
    <w:rsid w:val="00A6146B"/>
    <w:rsid w:val="00A62E95"/>
    <w:rsid w:val="00A63765"/>
    <w:rsid w:val="00A637D6"/>
    <w:rsid w:val="00A63D2E"/>
    <w:rsid w:val="00A6431B"/>
    <w:rsid w:val="00A64DD1"/>
    <w:rsid w:val="00A653C8"/>
    <w:rsid w:val="00A664BB"/>
    <w:rsid w:val="00A667C0"/>
    <w:rsid w:val="00A669DE"/>
    <w:rsid w:val="00A6735C"/>
    <w:rsid w:val="00A6793A"/>
    <w:rsid w:val="00A67BC5"/>
    <w:rsid w:val="00A67D94"/>
    <w:rsid w:val="00A70463"/>
    <w:rsid w:val="00A7060A"/>
    <w:rsid w:val="00A70757"/>
    <w:rsid w:val="00A70DFA"/>
    <w:rsid w:val="00A70E57"/>
    <w:rsid w:val="00A7163A"/>
    <w:rsid w:val="00A719D1"/>
    <w:rsid w:val="00A71F3E"/>
    <w:rsid w:val="00A71FD2"/>
    <w:rsid w:val="00A724E5"/>
    <w:rsid w:val="00A727D5"/>
    <w:rsid w:val="00A72922"/>
    <w:rsid w:val="00A730B1"/>
    <w:rsid w:val="00A739B1"/>
    <w:rsid w:val="00A73F16"/>
    <w:rsid w:val="00A74705"/>
    <w:rsid w:val="00A74EBC"/>
    <w:rsid w:val="00A75941"/>
    <w:rsid w:val="00A75CE1"/>
    <w:rsid w:val="00A76016"/>
    <w:rsid w:val="00A760B9"/>
    <w:rsid w:val="00A76870"/>
    <w:rsid w:val="00A773C1"/>
    <w:rsid w:val="00A773FB"/>
    <w:rsid w:val="00A77B79"/>
    <w:rsid w:val="00A8001A"/>
    <w:rsid w:val="00A81A91"/>
    <w:rsid w:val="00A81EE8"/>
    <w:rsid w:val="00A8226A"/>
    <w:rsid w:val="00A82370"/>
    <w:rsid w:val="00A826A9"/>
    <w:rsid w:val="00A82A5C"/>
    <w:rsid w:val="00A82C01"/>
    <w:rsid w:val="00A832D6"/>
    <w:rsid w:val="00A8347D"/>
    <w:rsid w:val="00A83626"/>
    <w:rsid w:val="00A839F2"/>
    <w:rsid w:val="00A84007"/>
    <w:rsid w:val="00A8420C"/>
    <w:rsid w:val="00A84306"/>
    <w:rsid w:val="00A84362"/>
    <w:rsid w:val="00A84571"/>
    <w:rsid w:val="00A84FC3"/>
    <w:rsid w:val="00A854FA"/>
    <w:rsid w:val="00A85A1C"/>
    <w:rsid w:val="00A87543"/>
    <w:rsid w:val="00A87898"/>
    <w:rsid w:val="00A87C88"/>
    <w:rsid w:val="00A87EFE"/>
    <w:rsid w:val="00A87F0F"/>
    <w:rsid w:val="00A910F8"/>
    <w:rsid w:val="00A925AA"/>
    <w:rsid w:val="00A92BB8"/>
    <w:rsid w:val="00A92E21"/>
    <w:rsid w:val="00A93566"/>
    <w:rsid w:val="00A93816"/>
    <w:rsid w:val="00A943E9"/>
    <w:rsid w:val="00A94504"/>
    <w:rsid w:val="00A94956"/>
    <w:rsid w:val="00A94BFF"/>
    <w:rsid w:val="00A94E83"/>
    <w:rsid w:val="00A96449"/>
    <w:rsid w:val="00A968AF"/>
    <w:rsid w:val="00A96AC0"/>
    <w:rsid w:val="00A97036"/>
    <w:rsid w:val="00AA05DB"/>
    <w:rsid w:val="00AA0824"/>
    <w:rsid w:val="00AA1867"/>
    <w:rsid w:val="00AA1F43"/>
    <w:rsid w:val="00AA2113"/>
    <w:rsid w:val="00AA2249"/>
    <w:rsid w:val="00AA2589"/>
    <w:rsid w:val="00AA259E"/>
    <w:rsid w:val="00AA2986"/>
    <w:rsid w:val="00AA3383"/>
    <w:rsid w:val="00AA344A"/>
    <w:rsid w:val="00AA348E"/>
    <w:rsid w:val="00AA38C6"/>
    <w:rsid w:val="00AA41C9"/>
    <w:rsid w:val="00AA44C9"/>
    <w:rsid w:val="00AA4D98"/>
    <w:rsid w:val="00AA524A"/>
    <w:rsid w:val="00AA54DF"/>
    <w:rsid w:val="00AA6217"/>
    <w:rsid w:val="00AA77C4"/>
    <w:rsid w:val="00AA7A2B"/>
    <w:rsid w:val="00AA7E6E"/>
    <w:rsid w:val="00AB0CBA"/>
    <w:rsid w:val="00AB121B"/>
    <w:rsid w:val="00AB16AC"/>
    <w:rsid w:val="00AB1959"/>
    <w:rsid w:val="00AB1EB6"/>
    <w:rsid w:val="00AB3295"/>
    <w:rsid w:val="00AB32EC"/>
    <w:rsid w:val="00AB34BC"/>
    <w:rsid w:val="00AB35B1"/>
    <w:rsid w:val="00AB3A41"/>
    <w:rsid w:val="00AB43F4"/>
    <w:rsid w:val="00AB46A7"/>
    <w:rsid w:val="00AB470E"/>
    <w:rsid w:val="00AB479B"/>
    <w:rsid w:val="00AB4BE6"/>
    <w:rsid w:val="00AB4D56"/>
    <w:rsid w:val="00AB5828"/>
    <w:rsid w:val="00AB5C83"/>
    <w:rsid w:val="00AB5FA7"/>
    <w:rsid w:val="00AB659F"/>
    <w:rsid w:val="00AB66EA"/>
    <w:rsid w:val="00AB6D94"/>
    <w:rsid w:val="00AB6E9B"/>
    <w:rsid w:val="00AB6EFA"/>
    <w:rsid w:val="00AB6FC7"/>
    <w:rsid w:val="00AB7CC1"/>
    <w:rsid w:val="00AB7FA7"/>
    <w:rsid w:val="00AC0352"/>
    <w:rsid w:val="00AC0893"/>
    <w:rsid w:val="00AC11FD"/>
    <w:rsid w:val="00AC1678"/>
    <w:rsid w:val="00AC1C80"/>
    <w:rsid w:val="00AC2DAE"/>
    <w:rsid w:val="00AC2FD6"/>
    <w:rsid w:val="00AC4217"/>
    <w:rsid w:val="00AC44E5"/>
    <w:rsid w:val="00AC50ED"/>
    <w:rsid w:val="00AC57A4"/>
    <w:rsid w:val="00AC5A96"/>
    <w:rsid w:val="00AC5D17"/>
    <w:rsid w:val="00AC6AFE"/>
    <w:rsid w:val="00AC6F7D"/>
    <w:rsid w:val="00AC75EB"/>
    <w:rsid w:val="00AC78A1"/>
    <w:rsid w:val="00AC7A4E"/>
    <w:rsid w:val="00AC7DA7"/>
    <w:rsid w:val="00AD0A47"/>
    <w:rsid w:val="00AD1969"/>
    <w:rsid w:val="00AD2966"/>
    <w:rsid w:val="00AD2A44"/>
    <w:rsid w:val="00AD2E4A"/>
    <w:rsid w:val="00AD33D6"/>
    <w:rsid w:val="00AD385B"/>
    <w:rsid w:val="00AD38ED"/>
    <w:rsid w:val="00AD424D"/>
    <w:rsid w:val="00AD43C1"/>
    <w:rsid w:val="00AD4E6A"/>
    <w:rsid w:val="00AD6D51"/>
    <w:rsid w:val="00AD6EDF"/>
    <w:rsid w:val="00AD7CD0"/>
    <w:rsid w:val="00AE0B08"/>
    <w:rsid w:val="00AE0E3F"/>
    <w:rsid w:val="00AE106A"/>
    <w:rsid w:val="00AE1096"/>
    <w:rsid w:val="00AE1C89"/>
    <w:rsid w:val="00AE1E15"/>
    <w:rsid w:val="00AE2AEC"/>
    <w:rsid w:val="00AE41A6"/>
    <w:rsid w:val="00AE484D"/>
    <w:rsid w:val="00AE5235"/>
    <w:rsid w:val="00AE53DD"/>
    <w:rsid w:val="00AE575D"/>
    <w:rsid w:val="00AE5D7F"/>
    <w:rsid w:val="00AE6445"/>
    <w:rsid w:val="00AE6DED"/>
    <w:rsid w:val="00AE773E"/>
    <w:rsid w:val="00AE77E4"/>
    <w:rsid w:val="00AF2B78"/>
    <w:rsid w:val="00AF2B95"/>
    <w:rsid w:val="00AF2DA4"/>
    <w:rsid w:val="00AF330B"/>
    <w:rsid w:val="00AF3613"/>
    <w:rsid w:val="00AF396D"/>
    <w:rsid w:val="00AF490F"/>
    <w:rsid w:val="00AF4BB6"/>
    <w:rsid w:val="00AF52BC"/>
    <w:rsid w:val="00AF5722"/>
    <w:rsid w:val="00AF5857"/>
    <w:rsid w:val="00AF59BB"/>
    <w:rsid w:val="00AF5A25"/>
    <w:rsid w:val="00AF61B5"/>
    <w:rsid w:val="00AF681E"/>
    <w:rsid w:val="00AF788C"/>
    <w:rsid w:val="00AF79DA"/>
    <w:rsid w:val="00B005D1"/>
    <w:rsid w:val="00B00714"/>
    <w:rsid w:val="00B00733"/>
    <w:rsid w:val="00B01B06"/>
    <w:rsid w:val="00B01D89"/>
    <w:rsid w:val="00B0200C"/>
    <w:rsid w:val="00B02E68"/>
    <w:rsid w:val="00B030F3"/>
    <w:rsid w:val="00B036E2"/>
    <w:rsid w:val="00B03B9A"/>
    <w:rsid w:val="00B03BCF"/>
    <w:rsid w:val="00B03C64"/>
    <w:rsid w:val="00B03CAB"/>
    <w:rsid w:val="00B03F7B"/>
    <w:rsid w:val="00B04697"/>
    <w:rsid w:val="00B047A4"/>
    <w:rsid w:val="00B05F22"/>
    <w:rsid w:val="00B061A0"/>
    <w:rsid w:val="00B06725"/>
    <w:rsid w:val="00B068DF"/>
    <w:rsid w:val="00B06A85"/>
    <w:rsid w:val="00B06B88"/>
    <w:rsid w:val="00B06CE4"/>
    <w:rsid w:val="00B07048"/>
    <w:rsid w:val="00B07946"/>
    <w:rsid w:val="00B07D49"/>
    <w:rsid w:val="00B07E65"/>
    <w:rsid w:val="00B10059"/>
    <w:rsid w:val="00B103BB"/>
    <w:rsid w:val="00B104A9"/>
    <w:rsid w:val="00B1055B"/>
    <w:rsid w:val="00B115C2"/>
    <w:rsid w:val="00B11AE9"/>
    <w:rsid w:val="00B13531"/>
    <w:rsid w:val="00B1360A"/>
    <w:rsid w:val="00B13824"/>
    <w:rsid w:val="00B1449E"/>
    <w:rsid w:val="00B148A2"/>
    <w:rsid w:val="00B14B36"/>
    <w:rsid w:val="00B14F81"/>
    <w:rsid w:val="00B150F9"/>
    <w:rsid w:val="00B1564A"/>
    <w:rsid w:val="00B15D2B"/>
    <w:rsid w:val="00B161D3"/>
    <w:rsid w:val="00B16302"/>
    <w:rsid w:val="00B167F7"/>
    <w:rsid w:val="00B1681D"/>
    <w:rsid w:val="00B16913"/>
    <w:rsid w:val="00B16BEA"/>
    <w:rsid w:val="00B16C3A"/>
    <w:rsid w:val="00B16EAC"/>
    <w:rsid w:val="00B173B9"/>
    <w:rsid w:val="00B17E41"/>
    <w:rsid w:val="00B2283B"/>
    <w:rsid w:val="00B22BBB"/>
    <w:rsid w:val="00B22C6F"/>
    <w:rsid w:val="00B22FF1"/>
    <w:rsid w:val="00B231A7"/>
    <w:rsid w:val="00B23344"/>
    <w:rsid w:val="00B23A90"/>
    <w:rsid w:val="00B23CD0"/>
    <w:rsid w:val="00B23E24"/>
    <w:rsid w:val="00B23FA8"/>
    <w:rsid w:val="00B24AA4"/>
    <w:rsid w:val="00B252B9"/>
    <w:rsid w:val="00B25824"/>
    <w:rsid w:val="00B2667D"/>
    <w:rsid w:val="00B26897"/>
    <w:rsid w:val="00B27688"/>
    <w:rsid w:val="00B304CD"/>
    <w:rsid w:val="00B30E5C"/>
    <w:rsid w:val="00B30F19"/>
    <w:rsid w:val="00B3204B"/>
    <w:rsid w:val="00B321B9"/>
    <w:rsid w:val="00B3222D"/>
    <w:rsid w:val="00B326B9"/>
    <w:rsid w:val="00B32B18"/>
    <w:rsid w:val="00B32D35"/>
    <w:rsid w:val="00B337BE"/>
    <w:rsid w:val="00B338E7"/>
    <w:rsid w:val="00B33CE6"/>
    <w:rsid w:val="00B33CFB"/>
    <w:rsid w:val="00B34B9C"/>
    <w:rsid w:val="00B3512A"/>
    <w:rsid w:val="00B3512C"/>
    <w:rsid w:val="00B35681"/>
    <w:rsid w:val="00B35731"/>
    <w:rsid w:val="00B36029"/>
    <w:rsid w:val="00B361FE"/>
    <w:rsid w:val="00B36340"/>
    <w:rsid w:val="00B365F7"/>
    <w:rsid w:val="00B36FC7"/>
    <w:rsid w:val="00B37074"/>
    <w:rsid w:val="00B37491"/>
    <w:rsid w:val="00B374F5"/>
    <w:rsid w:val="00B3782B"/>
    <w:rsid w:val="00B37A4F"/>
    <w:rsid w:val="00B41143"/>
    <w:rsid w:val="00B419D6"/>
    <w:rsid w:val="00B41C00"/>
    <w:rsid w:val="00B42470"/>
    <w:rsid w:val="00B43159"/>
    <w:rsid w:val="00B438F0"/>
    <w:rsid w:val="00B44443"/>
    <w:rsid w:val="00B50261"/>
    <w:rsid w:val="00B50824"/>
    <w:rsid w:val="00B50911"/>
    <w:rsid w:val="00B50DCA"/>
    <w:rsid w:val="00B5164E"/>
    <w:rsid w:val="00B51CA6"/>
    <w:rsid w:val="00B51D36"/>
    <w:rsid w:val="00B52363"/>
    <w:rsid w:val="00B52496"/>
    <w:rsid w:val="00B52561"/>
    <w:rsid w:val="00B526C3"/>
    <w:rsid w:val="00B530A1"/>
    <w:rsid w:val="00B53168"/>
    <w:rsid w:val="00B53947"/>
    <w:rsid w:val="00B53F76"/>
    <w:rsid w:val="00B54041"/>
    <w:rsid w:val="00B54174"/>
    <w:rsid w:val="00B548F8"/>
    <w:rsid w:val="00B54E06"/>
    <w:rsid w:val="00B55347"/>
    <w:rsid w:val="00B55A7C"/>
    <w:rsid w:val="00B55D5B"/>
    <w:rsid w:val="00B561C9"/>
    <w:rsid w:val="00B57171"/>
    <w:rsid w:val="00B57426"/>
    <w:rsid w:val="00B5745B"/>
    <w:rsid w:val="00B5756E"/>
    <w:rsid w:val="00B57A31"/>
    <w:rsid w:val="00B57F51"/>
    <w:rsid w:val="00B60460"/>
    <w:rsid w:val="00B60776"/>
    <w:rsid w:val="00B616B8"/>
    <w:rsid w:val="00B61FBD"/>
    <w:rsid w:val="00B63861"/>
    <w:rsid w:val="00B63B5B"/>
    <w:rsid w:val="00B63E81"/>
    <w:rsid w:val="00B64765"/>
    <w:rsid w:val="00B6513B"/>
    <w:rsid w:val="00B653F8"/>
    <w:rsid w:val="00B65449"/>
    <w:rsid w:val="00B6548F"/>
    <w:rsid w:val="00B665F8"/>
    <w:rsid w:val="00B66684"/>
    <w:rsid w:val="00B66E8D"/>
    <w:rsid w:val="00B66FD0"/>
    <w:rsid w:val="00B67892"/>
    <w:rsid w:val="00B67908"/>
    <w:rsid w:val="00B7036D"/>
    <w:rsid w:val="00B70CD5"/>
    <w:rsid w:val="00B7142C"/>
    <w:rsid w:val="00B718EF"/>
    <w:rsid w:val="00B71F93"/>
    <w:rsid w:val="00B727F3"/>
    <w:rsid w:val="00B72A4A"/>
    <w:rsid w:val="00B73BAE"/>
    <w:rsid w:val="00B75063"/>
    <w:rsid w:val="00B75826"/>
    <w:rsid w:val="00B75AB6"/>
    <w:rsid w:val="00B75BC1"/>
    <w:rsid w:val="00B76389"/>
    <w:rsid w:val="00B76710"/>
    <w:rsid w:val="00B76E97"/>
    <w:rsid w:val="00B777A1"/>
    <w:rsid w:val="00B80D14"/>
    <w:rsid w:val="00B82335"/>
    <w:rsid w:val="00B83031"/>
    <w:rsid w:val="00B8307D"/>
    <w:rsid w:val="00B834B0"/>
    <w:rsid w:val="00B84151"/>
    <w:rsid w:val="00B845D5"/>
    <w:rsid w:val="00B846B6"/>
    <w:rsid w:val="00B84AC0"/>
    <w:rsid w:val="00B84F32"/>
    <w:rsid w:val="00B85268"/>
    <w:rsid w:val="00B85C34"/>
    <w:rsid w:val="00B8657E"/>
    <w:rsid w:val="00B87094"/>
    <w:rsid w:val="00B877BC"/>
    <w:rsid w:val="00B8786C"/>
    <w:rsid w:val="00B908A7"/>
    <w:rsid w:val="00B908D7"/>
    <w:rsid w:val="00B90B93"/>
    <w:rsid w:val="00B90C0F"/>
    <w:rsid w:val="00B917ED"/>
    <w:rsid w:val="00B91B59"/>
    <w:rsid w:val="00B92A45"/>
    <w:rsid w:val="00B92C77"/>
    <w:rsid w:val="00B93A91"/>
    <w:rsid w:val="00B946EE"/>
    <w:rsid w:val="00B94DF5"/>
    <w:rsid w:val="00B95216"/>
    <w:rsid w:val="00B958F9"/>
    <w:rsid w:val="00B95EE6"/>
    <w:rsid w:val="00B966D8"/>
    <w:rsid w:val="00B97BF6"/>
    <w:rsid w:val="00B97D8F"/>
    <w:rsid w:val="00BA0329"/>
    <w:rsid w:val="00BA0FA1"/>
    <w:rsid w:val="00BA12F9"/>
    <w:rsid w:val="00BA1AA1"/>
    <w:rsid w:val="00BA1AF7"/>
    <w:rsid w:val="00BA1C51"/>
    <w:rsid w:val="00BA216B"/>
    <w:rsid w:val="00BA3006"/>
    <w:rsid w:val="00BA3008"/>
    <w:rsid w:val="00BA3252"/>
    <w:rsid w:val="00BA3BF3"/>
    <w:rsid w:val="00BA405F"/>
    <w:rsid w:val="00BA40C9"/>
    <w:rsid w:val="00BA40CA"/>
    <w:rsid w:val="00BA41B4"/>
    <w:rsid w:val="00BA41F4"/>
    <w:rsid w:val="00BA456B"/>
    <w:rsid w:val="00BA481B"/>
    <w:rsid w:val="00BA4CDE"/>
    <w:rsid w:val="00BA4F3A"/>
    <w:rsid w:val="00BA5397"/>
    <w:rsid w:val="00BA5560"/>
    <w:rsid w:val="00BA5B8E"/>
    <w:rsid w:val="00BA5C7D"/>
    <w:rsid w:val="00BA5F07"/>
    <w:rsid w:val="00BA64C6"/>
    <w:rsid w:val="00BA6884"/>
    <w:rsid w:val="00BA72CC"/>
    <w:rsid w:val="00BA7829"/>
    <w:rsid w:val="00BA7A41"/>
    <w:rsid w:val="00BB01F0"/>
    <w:rsid w:val="00BB03F2"/>
    <w:rsid w:val="00BB08B3"/>
    <w:rsid w:val="00BB0CFA"/>
    <w:rsid w:val="00BB1097"/>
    <w:rsid w:val="00BB1321"/>
    <w:rsid w:val="00BB144C"/>
    <w:rsid w:val="00BB1642"/>
    <w:rsid w:val="00BB16E8"/>
    <w:rsid w:val="00BB1713"/>
    <w:rsid w:val="00BB1C6C"/>
    <w:rsid w:val="00BB1ED3"/>
    <w:rsid w:val="00BB22AA"/>
    <w:rsid w:val="00BB2D3A"/>
    <w:rsid w:val="00BB2DE4"/>
    <w:rsid w:val="00BB30EA"/>
    <w:rsid w:val="00BB3372"/>
    <w:rsid w:val="00BB3B1C"/>
    <w:rsid w:val="00BB3D88"/>
    <w:rsid w:val="00BB3ECA"/>
    <w:rsid w:val="00BB42FA"/>
    <w:rsid w:val="00BB4378"/>
    <w:rsid w:val="00BB46DA"/>
    <w:rsid w:val="00BB485C"/>
    <w:rsid w:val="00BB50AD"/>
    <w:rsid w:val="00BB57B3"/>
    <w:rsid w:val="00BB714D"/>
    <w:rsid w:val="00BB74B2"/>
    <w:rsid w:val="00BB758A"/>
    <w:rsid w:val="00BB7965"/>
    <w:rsid w:val="00BB7A29"/>
    <w:rsid w:val="00BC065B"/>
    <w:rsid w:val="00BC11FB"/>
    <w:rsid w:val="00BC1373"/>
    <w:rsid w:val="00BC168A"/>
    <w:rsid w:val="00BC16E4"/>
    <w:rsid w:val="00BC2482"/>
    <w:rsid w:val="00BC352F"/>
    <w:rsid w:val="00BC3C0B"/>
    <w:rsid w:val="00BC5183"/>
    <w:rsid w:val="00BC6442"/>
    <w:rsid w:val="00BC6F9D"/>
    <w:rsid w:val="00BC71F7"/>
    <w:rsid w:val="00BC73F4"/>
    <w:rsid w:val="00BD0050"/>
    <w:rsid w:val="00BD020C"/>
    <w:rsid w:val="00BD0359"/>
    <w:rsid w:val="00BD04E8"/>
    <w:rsid w:val="00BD0AAB"/>
    <w:rsid w:val="00BD0E9C"/>
    <w:rsid w:val="00BD1367"/>
    <w:rsid w:val="00BD1393"/>
    <w:rsid w:val="00BD1CDA"/>
    <w:rsid w:val="00BD25D8"/>
    <w:rsid w:val="00BD2AC1"/>
    <w:rsid w:val="00BD2F35"/>
    <w:rsid w:val="00BD2FBF"/>
    <w:rsid w:val="00BD39C5"/>
    <w:rsid w:val="00BD3B51"/>
    <w:rsid w:val="00BD3CE1"/>
    <w:rsid w:val="00BD3DCE"/>
    <w:rsid w:val="00BD42B2"/>
    <w:rsid w:val="00BD4DF5"/>
    <w:rsid w:val="00BD5127"/>
    <w:rsid w:val="00BD5151"/>
    <w:rsid w:val="00BD536A"/>
    <w:rsid w:val="00BD5377"/>
    <w:rsid w:val="00BD5682"/>
    <w:rsid w:val="00BD5C46"/>
    <w:rsid w:val="00BD5FAA"/>
    <w:rsid w:val="00BD6BB5"/>
    <w:rsid w:val="00BD7AFE"/>
    <w:rsid w:val="00BD7EDB"/>
    <w:rsid w:val="00BE0D62"/>
    <w:rsid w:val="00BE1643"/>
    <w:rsid w:val="00BE1DDA"/>
    <w:rsid w:val="00BE1E41"/>
    <w:rsid w:val="00BE2265"/>
    <w:rsid w:val="00BE2295"/>
    <w:rsid w:val="00BE2813"/>
    <w:rsid w:val="00BE29F2"/>
    <w:rsid w:val="00BE3154"/>
    <w:rsid w:val="00BE33BF"/>
    <w:rsid w:val="00BE34FE"/>
    <w:rsid w:val="00BE3BC2"/>
    <w:rsid w:val="00BE40D0"/>
    <w:rsid w:val="00BE41D7"/>
    <w:rsid w:val="00BE424E"/>
    <w:rsid w:val="00BE4562"/>
    <w:rsid w:val="00BE5025"/>
    <w:rsid w:val="00BE5CF3"/>
    <w:rsid w:val="00BE5F21"/>
    <w:rsid w:val="00BE5FA6"/>
    <w:rsid w:val="00BE66B9"/>
    <w:rsid w:val="00BE68CA"/>
    <w:rsid w:val="00BE6BC6"/>
    <w:rsid w:val="00BE6CF4"/>
    <w:rsid w:val="00BE6EA3"/>
    <w:rsid w:val="00BE758B"/>
    <w:rsid w:val="00BE76BA"/>
    <w:rsid w:val="00BE7CE9"/>
    <w:rsid w:val="00BF083D"/>
    <w:rsid w:val="00BF1272"/>
    <w:rsid w:val="00BF1583"/>
    <w:rsid w:val="00BF1F76"/>
    <w:rsid w:val="00BF2612"/>
    <w:rsid w:val="00BF3353"/>
    <w:rsid w:val="00BF41D1"/>
    <w:rsid w:val="00BF43E8"/>
    <w:rsid w:val="00BF4400"/>
    <w:rsid w:val="00BF4533"/>
    <w:rsid w:val="00BF469C"/>
    <w:rsid w:val="00BF47EA"/>
    <w:rsid w:val="00BF4AB4"/>
    <w:rsid w:val="00BF5EAF"/>
    <w:rsid w:val="00BF60EA"/>
    <w:rsid w:val="00BF69FE"/>
    <w:rsid w:val="00BF70BA"/>
    <w:rsid w:val="00BF7770"/>
    <w:rsid w:val="00BF7805"/>
    <w:rsid w:val="00BF7B03"/>
    <w:rsid w:val="00C00C17"/>
    <w:rsid w:val="00C027E3"/>
    <w:rsid w:val="00C03107"/>
    <w:rsid w:val="00C037A2"/>
    <w:rsid w:val="00C038C3"/>
    <w:rsid w:val="00C045B3"/>
    <w:rsid w:val="00C045DE"/>
    <w:rsid w:val="00C04D5F"/>
    <w:rsid w:val="00C05209"/>
    <w:rsid w:val="00C05330"/>
    <w:rsid w:val="00C05731"/>
    <w:rsid w:val="00C057B6"/>
    <w:rsid w:val="00C05FF3"/>
    <w:rsid w:val="00C05FFE"/>
    <w:rsid w:val="00C06009"/>
    <w:rsid w:val="00C065DB"/>
    <w:rsid w:val="00C076F4"/>
    <w:rsid w:val="00C07EFC"/>
    <w:rsid w:val="00C07F9C"/>
    <w:rsid w:val="00C10179"/>
    <w:rsid w:val="00C10511"/>
    <w:rsid w:val="00C10907"/>
    <w:rsid w:val="00C113DB"/>
    <w:rsid w:val="00C119C4"/>
    <w:rsid w:val="00C11F4A"/>
    <w:rsid w:val="00C12049"/>
    <w:rsid w:val="00C12D26"/>
    <w:rsid w:val="00C13046"/>
    <w:rsid w:val="00C13159"/>
    <w:rsid w:val="00C13660"/>
    <w:rsid w:val="00C140B7"/>
    <w:rsid w:val="00C142CF"/>
    <w:rsid w:val="00C1499C"/>
    <w:rsid w:val="00C1584B"/>
    <w:rsid w:val="00C15881"/>
    <w:rsid w:val="00C15ADC"/>
    <w:rsid w:val="00C15CA0"/>
    <w:rsid w:val="00C16110"/>
    <w:rsid w:val="00C163CD"/>
    <w:rsid w:val="00C16D1B"/>
    <w:rsid w:val="00C17928"/>
    <w:rsid w:val="00C2049A"/>
    <w:rsid w:val="00C20615"/>
    <w:rsid w:val="00C206AC"/>
    <w:rsid w:val="00C20942"/>
    <w:rsid w:val="00C209DA"/>
    <w:rsid w:val="00C21DD3"/>
    <w:rsid w:val="00C21EFB"/>
    <w:rsid w:val="00C228C1"/>
    <w:rsid w:val="00C23777"/>
    <w:rsid w:val="00C24149"/>
    <w:rsid w:val="00C24B10"/>
    <w:rsid w:val="00C258EC"/>
    <w:rsid w:val="00C25BBB"/>
    <w:rsid w:val="00C25D45"/>
    <w:rsid w:val="00C25FE5"/>
    <w:rsid w:val="00C272E0"/>
    <w:rsid w:val="00C27596"/>
    <w:rsid w:val="00C27B3D"/>
    <w:rsid w:val="00C308DD"/>
    <w:rsid w:val="00C31AAE"/>
    <w:rsid w:val="00C323AD"/>
    <w:rsid w:val="00C324B0"/>
    <w:rsid w:val="00C33399"/>
    <w:rsid w:val="00C33B58"/>
    <w:rsid w:val="00C34276"/>
    <w:rsid w:val="00C34B31"/>
    <w:rsid w:val="00C350CD"/>
    <w:rsid w:val="00C357B7"/>
    <w:rsid w:val="00C36523"/>
    <w:rsid w:val="00C37B3A"/>
    <w:rsid w:val="00C37FA5"/>
    <w:rsid w:val="00C40529"/>
    <w:rsid w:val="00C41666"/>
    <w:rsid w:val="00C418A7"/>
    <w:rsid w:val="00C41E25"/>
    <w:rsid w:val="00C427B7"/>
    <w:rsid w:val="00C427C8"/>
    <w:rsid w:val="00C432AD"/>
    <w:rsid w:val="00C433DD"/>
    <w:rsid w:val="00C4508B"/>
    <w:rsid w:val="00C45728"/>
    <w:rsid w:val="00C45A1B"/>
    <w:rsid w:val="00C45C39"/>
    <w:rsid w:val="00C46128"/>
    <w:rsid w:val="00C461A4"/>
    <w:rsid w:val="00C46A23"/>
    <w:rsid w:val="00C47ED4"/>
    <w:rsid w:val="00C50402"/>
    <w:rsid w:val="00C518FA"/>
    <w:rsid w:val="00C51977"/>
    <w:rsid w:val="00C5203D"/>
    <w:rsid w:val="00C52117"/>
    <w:rsid w:val="00C52EDB"/>
    <w:rsid w:val="00C53471"/>
    <w:rsid w:val="00C54099"/>
    <w:rsid w:val="00C540F6"/>
    <w:rsid w:val="00C5473C"/>
    <w:rsid w:val="00C5493C"/>
    <w:rsid w:val="00C557B8"/>
    <w:rsid w:val="00C56709"/>
    <w:rsid w:val="00C57160"/>
    <w:rsid w:val="00C57180"/>
    <w:rsid w:val="00C57ECC"/>
    <w:rsid w:val="00C602CE"/>
    <w:rsid w:val="00C60535"/>
    <w:rsid w:val="00C60648"/>
    <w:rsid w:val="00C6064C"/>
    <w:rsid w:val="00C6081C"/>
    <w:rsid w:val="00C60F4C"/>
    <w:rsid w:val="00C6139C"/>
    <w:rsid w:val="00C61D8F"/>
    <w:rsid w:val="00C621AE"/>
    <w:rsid w:val="00C623B6"/>
    <w:rsid w:val="00C627D2"/>
    <w:rsid w:val="00C630C0"/>
    <w:rsid w:val="00C63EAF"/>
    <w:rsid w:val="00C6545A"/>
    <w:rsid w:val="00C6568C"/>
    <w:rsid w:val="00C660FD"/>
    <w:rsid w:val="00C662A6"/>
    <w:rsid w:val="00C6648A"/>
    <w:rsid w:val="00C665FA"/>
    <w:rsid w:val="00C67ADB"/>
    <w:rsid w:val="00C7000B"/>
    <w:rsid w:val="00C701EF"/>
    <w:rsid w:val="00C70708"/>
    <w:rsid w:val="00C70DED"/>
    <w:rsid w:val="00C70F68"/>
    <w:rsid w:val="00C711DF"/>
    <w:rsid w:val="00C71288"/>
    <w:rsid w:val="00C7174E"/>
    <w:rsid w:val="00C72994"/>
    <w:rsid w:val="00C72AF8"/>
    <w:rsid w:val="00C73A63"/>
    <w:rsid w:val="00C73C1B"/>
    <w:rsid w:val="00C73C26"/>
    <w:rsid w:val="00C744AA"/>
    <w:rsid w:val="00C748BF"/>
    <w:rsid w:val="00C74E0E"/>
    <w:rsid w:val="00C76490"/>
    <w:rsid w:val="00C76C96"/>
    <w:rsid w:val="00C76F99"/>
    <w:rsid w:val="00C773AC"/>
    <w:rsid w:val="00C804BB"/>
    <w:rsid w:val="00C809FE"/>
    <w:rsid w:val="00C811F0"/>
    <w:rsid w:val="00C81207"/>
    <w:rsid w:val="00C8210F"/>
    <w:rsid w:val="00C823F6"/>
    <w:rsid w:val="00C845C3"/>
    <w:rsid w:val="00C84842"/>
    <w:rsid w:val="00C850C3"/>
    <w:rsid w:val="00C8560C"/>
    <w:rsid w:val="00C8568A"/>
    <w:rsid w:val="00C864C8"/>
    <w:rsid w:val="00C8656F"/>
    <w:rsid w:val="00C866D8"/>
    <w:rsid w:val="00C869D4"/>
    <w:rsid w:val="00C86A73"/>
    <w:rsid w:val="00C86C2C"/>
    <w:rsid w:val="00C86C87"/>
    <w:rsid w:val="00C86DDC"/>
    <w:rsid w:val="00C87321"/>
    <w:rsid w:val="00C87525"/>
    <w:rsid w:val="00C907BC"/>
    <w:rsid w:val="00C90989"/>
    <w:rsid w:val="00C90FB8"/>
    <w:rsid w:val="00C91248"/>
    <w:rsid w:val="00C91B94"/>
    <w:rsid w:val="00C925E1"/>
    <w:rsid w:val="00C92853"/>
    <w:rsid w:val="00C92D30"/>
    <w:rsid w:val="00C9311C"/>
    <w:rsid w:val="00C938B0"/>
    <w:rsid w:val="00C94C25"/>
    <w:rsid w:val="00C951D4"/>
    <w:rsid w:val="00C9572D"/>
    <w:rsid w:val="00C96087"/>
    <w:rsid w:val="00C9646C"/>
    <w:rsid w:val="00C965E3"/>
    <w:rsid w:val="00C96BF2"/>
    <w:rsid w:val="00C97479"/>
    <w:rsid w:val="00CA0CC0"/>
    <w:rsid w:val="00CA1191"/>
    <w:rsid w:val="00CA142F"/>
    <w:rsid w:val="00CA1AB0"/>
    <w:rsid w:val="00CA1EDE"/>
    <w:rsid w:val="00CA2339"/>
    <w:rsid w:val="00CA2346"/>
    <w:rsid w:val="00CA28CC"/>
    <w:rsid w:val="00CA3DF5"/>
    <w:rsid w:val="00CA4B47"/>
    <w:rsid w:val="00CA563A"/>
    <w:rsid w:val="00CA62FF"/>
    <w:rsid w:val="00CA65E3"/>
    <w:rsid w:val="00CA76FC"/>
    <w:rsid w:val="00CA79C6"/>
    <w:rsid w:val="00CB0D2A"/>
    <w:rsid w:val="00CB1C83"/>
    <w:rsid w:val="00CB229A"/>
    <w:rsid w:val="00CB24FE"/>
    <w:rsid w:val="00CB2944"/>
    <w:rsid w:val="00CB30DB"/>
    <w:rsid w:val="00CB31CF"/>
    <w:rsid w:val="00CB3861"/>
    <w:rsid w:val="00CB4848"/>
    <w:rsid w:val="00CB50F0"/>
    <w:rsid w:val="00CB6F32"/>
    <w:rsid w:val="00CB7097"/>
    <w:rsid w:val="00CB7386"/>
    <w:rsid w:val="00CB77F5"/>
    <w:rsid w:val="00CB7DE7"/>
    <w:rsid w:val="00CC01C3"/>
    <w:rsid w:val="00CC0498"/>
    <w:rsid w:val="00CC0F4B"/>
    <w:rsid w:val="00CC12E0"/>
    <w:rsid w:val="00CC14B6"/>
    <w:rsid w:val="00CC187D"/>
    <w:rsid w:val="00CC1AA9"/>
    <w:rsid w:val="00CC1C11"/>
    <w:rsid w:val="00CC3A2B"/>
    <w:rsid w:val="00CC3E08"/>
    <w:rsid w:val="00CC4F62"/>
    <w:rsid w:val="00CC4F6C"/>
    <w:rsid w:val="00CC5748"/>
    <w:rsid w:val="00CC6421"/>
    <w:rsid w:val="00CC6841"/>
    <w:rsid w:val="00CC6931"/>
    <w:rsid w:val="00CC6CC9"/>
    <w:rsid w:val="00CC6D68"/>
    <w:rsid w:val="00CC722D"/>
    <w:rsid w:val="00CC757E"/>
    <w:rsid w:val="00CC7AB2"/>
    <w:rsid w:val="00CC7BEF"/>
    <w:rsid w:val="00CD026B"/>
    <w:rsid w:val="00CD0BC8"/>
    <w:rsid w:val="00CD0FA4"/>
    <w:rsid w:val="00CD1557"/>
    <w:rsid w:val="00CD2AE7"/>
    <w:rsid w:val="00CD2CAD"/>
    <w:rsid w:val="00CD334F"/>
    <w:rsid w:val="00CD355B"/>
    <w:rsid w:val="00CD3CA0"/>
    <w:rsid w:val="00CD3FC6"/>
    <w:rsid w:val="00CD45B5"/>
    <w:rsid w:val="00CD4BE5"/>
    <w:rsid w:val="00CD4C51"/>
    <w:rsid w:val="00CD4D5A"/>
    <w:rsid w:val="00CD531A"/>
    <w:rsid w:val="00CD5B85"/>
    <w:rsid w:val="00CD5C17"/>
    <w:rsid w:val="00CD5EA0"/>
    <w:rsid w:val="00CD6C2D"/>
    <w:rsid w:val="00CD6E50"/>
    <w:rsid w:val="00CD6E76"/>
    <w:rsid w:val="00CD7B7A"/>
    <w:rsid w:val="00CD7D5A"/>
    <w:rsid w:val="00CE0096"/>
    <w:rsid w:val="00CE0234"/>
    <w:rsid w:val="00CE0366"/>
    <w:rsid w:val="00CE1180"/>
    <w:rsid w:val="00CE1B55"/>
    <w:rsid w:val="00CE1F8C"/>
    <w:rsid w:val="00CE2072"/>
    <w:rsid w:val="00CE2675"/>
    <w:rsid w:val="00CE300B"/>
    <w:rsid w:val="00CE4154"/>
    <w:rsid w:val="00CE42C3"/>
    <w:rsid w:val="00CE4407"/>
    <w:rsid w:val="00CE4445"/>
    <w:rsid w:val="00CE480A"/>
    <w:rsid w:val="00CE4C0B"/>
    <w:rsid w:val="00CE6262"/>
    <w:rsid w:val="00CE77A4"/>
    <w:rsid w:val="00CE7845"/>
    <w:rsid w:val="00CE7959"/>
    <w:rsid w:val="00CF0903"/>
    <w:rsid w:val="00CF0960"/>
    <w:rsid w:val="00CF0E07"/>
    <w:rsid w:val="00CF1043"/>
    <w:rsid w:val="00CF320F"/>
    <w:rsid w:val="00CF36A1"/>
    <w:rsid w:val="00CF3726"/>
    <w:rsid w:val="00CF4878"/>
    <w:rsid w:val="00CF4E45"/>
    <w:rsid w:val="00CF4F97"/>
    <w:rsid w:val="00CF5987"/>
    <w:rsid w:val="00CF5B9F"/>
    <w:rsid w:val="00CF6DBA"/>
    <w:rsid w:val="00CF74D6"/>
    <w:rsid w:val="00CF75F5"/>
    <w:rsid w:val="00CF7A4A"/>
    <w:rsid w:val="00CF7D17"/>
    <w:rsid w:val="00D00965"/>
    <w:rsid w:val="00D0099C"/>
    <w:rsid w:val="00D010B9"/>
    <w:rsid w:val="00D0137C"/>
    <w:rsid w:val="00D013BD"/>
    <w:rsid w:val="00D0211A"/>
    <w:rsid w:val="00D02386"/>
    <w:rsid w:val="00D02484"/>
    <w:rsid w:val="00D03018"/>
    <w:rsid w:val="00D03269"/>
    <w:rsid w:val="00D035C9"/>
    <w:rsid w:val="00D04BAF"/>
    <w:rsid w:val="00D058A3"/>
    <w:rsid w:val="00D0591A"/>
    <w:rsid w:val="00D059E9"/>
    <w:rsid w:val="00D06814"/>
    <w:rsid w:val="00D06ACA"/>
    <w:rsid w:val="00D06E93"/>
    <w:rsid w:val="00D07202"/>
    <w:rsid w:val="00D07DD3"/>
    <w:rsid w:val="00D10268"/>
    <w:rsid w:val="00D10399"/>
    <w:rsid w:val="00D117B0"/>
    <w:rsid w:val="00D11DEF"/>
    <w:rsid w:val="00D11E83"/>
    <w:rsid w:val="00D11F65"/>
    <w:rsid w:val="00D122E0"/>
    <w:rsid w:val="00D124BB"/>
    <w:rsid w:val="00D12605"/>
    <w:rsid w:val="00D12614"/>
    <w:rsid w:val="00D14106"/>
    <w:rsid w:val="00D14C02"/>
    <w:rsid w:val="00D14E97"/>
    <w:rsid w:val="00D15944"/>
    <w:rsid w:val="00D15CC7"/>
    <w:rsid w:val="00D15ED9"/>
    <w:rsid w:val="00D16ABC"/>
    <w:rsid w:val="00D17050"/>
    <w:rsid w:val="00D1748C"/>
    <w:rsid w:val="00D17A35"/>
    <w:rsid w:val="00D200D2"/>
    <w:rsid w:val="00D2064E"/>
    <w:rsid w:val="00D2302A"/>
    <w:rsid w:val="00D232D8"/>
    <w:rsid w:val="00D23B8B"/>
    <w:rsid w:val="00D23BBC"/>
    <w:rsid w:val="00D23DC6"/>
    <w:rsid w:val="00D2448A"/>
    <w:rsid w:val="00D24503"/>
    <w:rsid w:val="00D24BCD"/>
    <w:rsid w:val="00D26738"/>
    <w:rsid w:val="00D26BBB"/>
    <w:rsid w:val="00D27740"/>
    <w:rsid w:val="00D30580"/>
    <w:rsid w:val="00D307F1"/>
    <w:rsid w:val="00D30972"/>
    <w:rsid w:val="00D3113F"/>
    <w:rsid w:val="00D31829"/>
    <w:rsid w:val="00D32108"/>
    <w:rsid w:val="00D32F03"/>
    <w:rsid w:val="00D339A5"/>
    <w:rsid w:val="00D34F82"/>
    <w:rsid w:val="00D35219"/>
    <w:rsid w:val="00D365A6"/>
    <w:rsid w:val="00D36720"/>
    <w:rsid w:val="00D36AF2"/>
    <w:rsid w:val="00D36B6F"/>
    <w:rsid w:val="00D36C5F"/>
    <w:rsid w:val="00D37063"/>
    <w:rsid w:val="00D37700"/>
    <w:rsid w:val="00D40302"/>
    <w:rsid w:val="00D40E34"/>
    <w:rsid w:val="00D411C3"/>
    <w:rsid w:val="00D41F92"/>
    <w:rsid w:val="00D44283"/>
    <w:rsid w:val="00D446BE"/>
    <w:rsid w:val="00D44A1B"/>
    <w:rsid w:val="00D44AEC"/>
    <w:rsid w:val="00D44E5B"/>
    <w:rsid w:val="00D45847"/>
    <w:rsid w:val="00D461A4"/>
    <w:rsid w:val="00D46F31"/>
    <w:rsid w:val="00D475DF"/>
    <w:rsid w:val="00D476B1"/>
    <w:rsid w:val="00D47873"/>
    <w:rsid w:val="00D50386"/>
    <w:rsid w:val="00D50D85"/>
    <w:rsid w:val="00D50FE0"/>
    <w:rsid w:val="00D51130"/>
    <w:rsid w:val="00D51805"/>
    <w:rsid w:val="00D51920"/>
    <w:rsid w:val="00D51B44"/>
    <w:rsid w:val="00D51BA0"/>
    <w:rsid w:val="00D51E30"/>
    <w:rsid w:val="00D525FA"/>
    <w:rsid w:val="00D52CDD"/>
    <w:rsid w:val="00D5333F"/>
    <w:rsid w:val="00D54D94"/>
    <w:rsid w:val="00D54EF4"/>
    <w:rsid w:val="00D55C43"/>
    <w:rsid w:val="00D56605"/>
    <w:rsid w:val="00D56BE0"/>
    <w:rsid w:val="00D57202"/>
    <w:rsid w:val="00D5770B"/>
    <w:rsid w:val="00D608F5"/>
    <w:rsid w:val="00D60A45"/>
    <w:rsid w:val="00D60CE6"/>
    <w:rsid w:val="00D61FF8"/>
    <w:rsid w:val="00D6209E"/>
    <w:rsid w:val="00D6255B"/>
    <w:rsid w:val="00D62751"/>
    <w:rsid w:val="00D63175"/>
    <w:rsid w:val="00D63224"/>
    <w:rsid w:val="00D63771"/>
    <w:rsid w:val="00D637A2"/>
    <w:rsid w:val="00D63BB7"/>
    <w:rsid w:val="00D64374"/>
    <w:rsid w:val="00D64ECB"/>
    <w:rsid w:val="00D64FDF"/>
    <w:rsid w:val="00D65210"/>
    <w:rsid w:val="00D65461"/>
    <w:rsid w:val="00D65599"/>
    <w:rsid w:val="00D65C2A"/>
    <w:rsid w:val="00D65DEB"/>
    <w:rsid w:val="00D6603F"/>
    <w:rsid w:val="00D660C6"/>
    <w:rsid w:val="00D66F01"/>
    <w:rsid w:val="00D675A4"/>
    <w:rsid w:val="00D675B6"/>
    <w:rsid w:val="00D67964"/>
    <w:rsid w:val="00D67A59"/>
    <w:rsid w:val="00D709A0"/>
    <w:rsid w:val="00D715BC"/>
    <w:rsid w:val="00D71F00"/>
    <w:rsid w:val="00D724FE"/>
    <w:rsid w:val="00D72BFB"/>
    <w:rsid w:val="00D732E0"/>
    <w:rsid w:val="00D7345A"/>
    <w:rsid w:val="00D73688"/>
    <w:rsid w:val="00D74574"/>
    <w:rsid w:val="00D75428"/>
    <w:rsid w:val="00D7591B"/>
    <w:rsid w:val="00D76221"/>
    <w:rsid w:val="00D7750D"/>
    <w:rsid w:val="00D77FF3"/>
    <w:rsid w:val="00D81319"/>
    <w:rsid w:val="00D8132F"/>
    <w:rsid w:val="00D8150C"/>
    <w:rsid w:val="00D81D99"/>
    <w:rsid w:val="00D829BD"/>
    <w:rsid w:val="00D829C0"/>
    <w:rsid w:val="00D82F45"/>
    <w:rsid w:val="00D83D08"/>
    <w:rsid w:val="00D840A2"/>
    <w:rsid w:val="00D84633"/>
    <w:rsid w:val="00D847E2"/>
    <w:rsid w:val="00D84C96"/>
    <w:rsid w:val="00D85742"/>
    <w:rsid w:val="00D861FF"/>
    <w:rsid w:val="00D90F94"/>
    <w:rsid w:val="00D91AE6"/>
    <w:rsid w:val="00D9246A"/>
    <w:rsid w:val="00D9341E"/>
    <w:rsid w:val="00D941F0"/>
    <w:rsid w:val="00D945C4"/>
    <w:rsid w:val="00D95110"/>
    <w:rsid w:val="00D95500"/>
    <w:rsid w:val="00D95FA6"/>
    <w:rsid w:val="00D96B2E"/>
    <w:rsid w:val="00D96DFD"/>
    <w:rsid w:val="00D97524"/>
    <w:rsid w:val="00D97F29"/>
    <w:rsid w:val="00DA07BB"/>
    <w:rsid w:val="00DA168F"/>
    <w:rsid w:val="00DA177F"/>
    <w:rsid w:val="00DA17D2"/>
    <w:rsid w:val="00DA226D"/>
    <w:rsid w:val="00DA29C0"/>
    <w:rsid w:val="00DA2AFC"/>
    <w:rsid w:val="00DA3381"/>
    <w:rsid w:val="00DA3C8E"/>
    <w:rsid w:val="00DA43C2"/>
    <w:rsid w:val="00DA4441"/>
    <w:rsid w:val="00DA4BEB"/>
    <w:rsid w:val="00DA51A3"/>
    <w:rsid w:val="00DA58FA"/>
    <w:rsid w:val="00DA5A14"/>
    <w:rsid w:val="00DA614A"/>
    <w:rsid w:val="00DA6178"/>
    <w:rsid w:val="00DA6380"/>
    <w:rsid w:val="00DA6541"/>
    <w:rsid w:val="00DA68AF"/>
    <w:rsid w:val="00DA68C2"/>
    <w:rsid w:val="00DA7011"/>
    <w:rsid w:val="00DA706F"/>
    <w:rsid w:val="00DA748F"/>
    <w:rsid w:val="00DB003D"/>
    <w:rsid w:val="00DB024F"/>
    <w:rsid w:val="00DB06E9"/>
    <w:rsid w:val="00DB0C4D"/>
    <w:rsid w:val="00DB1055"/>
    <w:rsid w:val="00DB18A1"/>
    <w:rsid w:val="00DB229C"/>
    <w:rsid w:val="00DB27B2"/>
    <w:rsid w:val="00DB2983"/>
    <w:rsid w:val="00DB36BF"/>
    <w:rsid w:val="00DB44FB"/>
    <w:rsid w:val="00DB5AFF"/>
    <w:rsid w:val="00DB659A"/>
    <w:rsid w:val="00DB7186"/>
    <w:rsid w:val="00DB749C"/>
    <w:rsid w:val="00DB754E"/>
    <w:rsid w:val="00DB7761"/>
    <w:rsid w:val="00DB798C"/>
    <w:rsid w:val="00DB7D8E"/>
    <w:rsid w:val="00DC01FF"/>
    <w:rsid w:val="00DC0626"/>
    <w:rsid w:val="00DC06C5"/>
    <w:rsid w:val="00DC0A33"/>
    <w:rsid w:val="00DC0B87"/>
    <w:rsid w:val="00DC107F"/>
    <w:rsid w:val="00DC2589"/>
    <w:rsid w:val="00DC291E"/>
    <w:rsid w:val="00DC29DF"/>
    <w:rsid w:val="00DC2DB7"/>
    <w:rsid w:val="00DC2E41"/>
    <w:rsid w:val="00DC4019"/>
    <w:rsid w:val="00DC4132"/>
    <w:rsid w:val="00DC436B"/>
    <w:rsid w:val="00DC5811"/>
    <w:rsid w:val="00DC5B01"/>
    <w:rsid w:val="00DC5BC9"/>
    <w:rsid w:val="00DC5FBF"/>
    <w:rsid w:val="00DC62AC"/>
    <w:rsid w:val="00DC7177"/>
    <w:rsid w:val="00DC770D"/>
    <w:rsid w:val="00DC77C5"/>
    <w:rsid w:val="00DD0BA0"/>
    <w:rsid w:val="00DD0BB8"/>
    <w:rsid w:val="00DD1E5F"/>
    <w:rsid w:val="00DD24C8"/>
    <w:rsid w:val="00DD2AFF"/>
    <w:rsid w:val="00DD300A"/>
    <w:rsid w:val="00DD4109"/>
    <w:rsid w:val="00DD460A"/>
    <w:rsid w:val="00DD5043"/>
    <w:rsid w:val="00DD5525"/>
    <w:rsid w:val="00DD5A0A"/>
    <w:rsid w:val="00DD5C69"/>
    <w:rsid w:val="00DD67ED"/>
    <w:rsid w:val="00DD6F7E"/>
    <w:rsid w:val="00DD71A3"/>
    <w:rsid w:val="00DD7254"/>
    <w:rsid w:val="00DD75C4"/>
    <w:rsid w:val="00DE01E0"/>
    <w:rsid w:val="00DE06DE"/>
    <w:rsid w:val="00DE1B9E"/>
    <w:rsid w:val="00DE1EDD"/>
    <w:rsid w:val="00DE217F"/>
    <w:rsid w:val="00DE250A"/>
    <w:rsid w:val="00DE283E"/>
    <w:rsid w:val="00DE2CCF"/>
    <w:rsid w:val="00DE3086"/>
    <w:rsid w:val="00DE33AA"/>
    <w:rsid w:val="00DE3705"/>
    <w:rsid w:val="00DE440A"/>
    <w:rsid w:val="00DE4A6F"/>
    <w:rsid w:val="00DE54C2"/>
    <w:rsid w:val="00DE5967"/>
    <w:rsid w:val="00DE5CC1"/>
    <w:rsid w:val="00DE6217"/>
    <w:rsid w:val="00DE71BC"/>
    <w:rsid w:val="00DE7490"/>
    <w:rsid w:val="00DE776F"/>
    <w:rsid w:val="00DE7A22"/>
    <w:rsid w:val="00DF04CA"/>
    <w:rsid w:val="00DF0509"/>
    <w:rsid w:val="00DF0E37"/>
    <w:rsid w:val="00DF0ED9"/>
    <w:rsid w:val="00DF13CE"/>
    <w:rsid w:val="00DF18C8"/>
    <w:rsid w:val="00DF1B12"/>
    <w:rsid w:val="00DF1EBC"/>
    <w:rsid w:val="00DF26CF"/>
    <w:rsid w:val="00DF39E9"/>
    <w:rsid w:val="00DF3E98"/>
    <w:rsid w:val="00DF4772"/>
    <w:rsid w:val="00DF4BF9"/>
    <w:rsid w:val="00DF4D6C"/>
    <w:rsid w:val="00DF5261"/>
    <w:rsid w:val="00DF58AD"/>
    <w:rsid w:val="00DF64D5"/>
    <w:rsid w:val="00DF6D5D"/>
    <w:rsid w:val="00DF6F35"/>
    <w:rsid w:val="00DF704F"/>
    <w:rsid w:val="00DF712A"/>
    <w:rsid w:val="00DF719A"/>
    <w:rsid w:val="00DF72F8"/>
    <w:rsid w:val="00DF7BFB"/>
    <w:rsid w:val="00DF7DEA"/>
    <w:rsid w:val="00E00517"/>
    <w:rsid w:val="00E0078F"/>
    <w:rsid w:val="00E00E2C"/>
    <w:rsid w:val="00E0116C"/>
    <w:rsid w:val="00E01C56"/>
    <w:rsid w:val="00E02DCA"/>
    <w:rsid w:val="00E03014"/>
    <w:rsid w:val="00E03289"/>
    <w:rsid w:val="00E03350"/>
    <w:rsid w:val="00E035B5"/>
    <w:rsid w:val="00E03AB9"/>
    <w:rsid w:val="00E03B48"/>
    <w:rsid w:val="00E03BC3"/>
    <w:rsid w:val="00E03ECC"/>
    <w:rsid w:val="00E04F73"/>
    <w:rsid w:val="00E0515E"/>
    <w:rsid w:val="00E05239"/>
    <w:rsid w:val="00E05520"/>
    <w:rsid w:val="00E056E8"/>
    <w:rsid w:val="00E05ECB"/>
    <w:rsid w:val="00E06998"/>
    <w:rsid w:val="00E06A32"/>
    <w:rsid w:val="00E06CFF"/>
    <w:rsid w:val="00E0727B"/>
    <w:rsid w:val="00E07ABE"/>
    <w:rsid w:val="00E07E6A"/>
    <w:rsid w:val="00E105F9"/>
    <w:rsid w:val="00E10886"/>
    <w:rsid w:val="00E109A7"/>
    <w:rsid w:val="00E109AF"/>
    <w:rsid w:val="00E11377"/>
    <w:rsid w:val="00E11678"/>
    <w:rsid w:val="00E125D8"/>
    <w:rsid w:val="00E12A41"/>
    <w:rsid w:val="00E13299"/>
    <w:rsid w:val="00E137E9"/>
    <w:rsid w:val="00E13D4D"/>
    <w:rsid w:val="00E140DA"/>
    <w:rsid w:val="00E144DC"/>
    <w:rsid w:val="00E14C93"/>
    <w:rsid w:val="00E14F38"/>
    <w:rsid w:val="00E1577B"/>
    <w:rsid w:val="00E1589F"/>
    <w:rsid w:val="00E15D62"/>
    <w:rsid w:val="00E1623B"/>
    <w:rsid w:val="00E16760"/>
    <w:rsid w:val="00E16A85"/>
    <w:rsid w:val="00E16CAC"/>
    <w:rsid w:val="00E202A4"/>
    <w:rsid w:val="00E20B94"/>
    <w:rsid w:val="00E211F4"/>
    <w:rsid w:val="00E21B99"/>
    <w:rsid w:val="00E2248B"/>
    <w:rsid w:val="00E2298B"/>
    <w:rsid w:val="00E234BC"/>
    <w:rsid w:val="00E23C44"/>
    <w:rsid w:val="00E23DBA"/>
    <w:rsid w:val="00E23F5C"/>
    <w:rsid w:val="00E244CE"/>
    <w:rsid w:val="00E2469A"/>
    <w:rsid w:val="00E259D7"/>
    <w:rsid w:val="00E25AFE"/>
    <w:rsid w:val="00E25B48"/>
    <w:rsid w:val="00E2703B"/>
    <w:rsid w:val="00E27C46"/>
    <w:rsid w:val="00E30E3B"/>
    <w:rsid w:val="00E3109C"/>
    <w:rsid w:val="00E3116F"/>
    <w:rsid w:val="00E31AF4"/>
    <w:rsid w:val="00E31ECB"/>
    <w:rsid w:val="00E3226A"/>
    <w:rsid w:val="00E33E33"/>
    <w:rsid w:val="00E3413F"/>
    <w:rsid w:val="00E3444C"/>
    <w:rsid w:val="00E35A2F"/>
    <w:rsid w:val="00E361BA"/>
    <w:rsid w:val="00E36715"/>
    <w:rsid w:val="00E36B00"/>
    <w:rsid w:val="00E36C24"/>
    <w:rsid w:val="00E370A2"/>
    <w:rsid w:val="00E372DB"/>
    <w:rsid w:val="00E3733B"/>
    <w:rsid w:val="00E37BBE"/>
    <w:rsid w:val="00E40277"/>
    <w:rsid w:val="00E40D65"/>
    <w:rsid w:val="00E413D4"/>
    <w:rsid w:val="00E416D8"/>
    <w:rsid w:val="00E42214"/>
    <w:rsid w:val="00E42557"/>
    <w:rsid w:val="00E425FE"/>
    <w:rsid w:val="00E433FC"/>
    <w:rsid w:val="00E4364E"/>
    <w:rsid w:val="00E43A64"/>
    <w:rsid w:val="00E43D5B"/>
    <w:rsid w:val="00E44582"/>
    <w:rsid w:val="00E45C4A"/>
    <w:rsid w:val="00E46544"/>
    <w:rsid w:val="00E47662"/>
    <w:rsid w:val="00E501E9"/>
    <w:rsid w:val="00E50698"/>
    <w:rsid w:val="00E50BD4"/>
    <w:rsid w:val="00E50EF5"/>
    <w:rsid w:val="00E51186"/>
    <w:rsid w:val="00E51D75"/>
    <w:rsid w:val="00E51E07"/>
    <w:rsid w:val="00E51F65"/>
    <w:rsid w:val="00E52BB7"/>
    <w:rsid w:val="00E52F19"/>
    <w:rsid w:val="00E52FBD"/>
    <w:rsid w:val="00E537F2"/>
    <w:rsid w:val="00E54A2C"/>
    <w:rsid w:val="00E5554E"/>
    <w:rsid w:val="00E55E76"/>
    <w:rsid w:val="00E56A2E"/>
    <w:rsid w:val="00E56A97"/>
    <w:rsid w:val="00E56DEE"/>
    <w:rsid w:val="00E57A8C"/>
    <w:rsid w:val="00E60E0C"/>
    <w:rsid w:val="00E614F7"/>
    <w:rsid w:val="00E61C5B"/>
    <w:rsid w:val="00E6237A"/>
    <w:rsid w:val="00E626D3"/>
    <w:rsid w:val="00E62B4B"/>
    <w:rsid w:val="00E62F35"/>
    <w:rsid w:val="00E6303F"/>
    <w:rsid w:val="00E6348B"/>
    <w:rsid w:val="00E63898"/>
    <w:rsid w:val="00E63CA7"/>
    <w:rsid w:val="00E63D39"/>
    <w:rsid w:val="00E64073"/>
    <w:rsid w:val="00E6571F"/>
    <w:rsid w:val="00E6628A"/>
    <w:rsid w:val="00E66593"/>
    <w:rsid w:val="00E67D6F"/>
    <w:rsid w:val="00E704E0"/>
    <w:rsid w:val="00E707AE"/>
    <w:rsid w:val="00E70B49"/>
    <w:rsid w:val="00E7186E"/>
    <w:rsid w:val="00E719B3"/>
    <w:rsid w:val="00E71DBB"/>
    <w:rsid w:val="00E728FB"/>
    <w:rsid w:val="00E72CEC"/>
    <w:rsid w:val="00E72F1C"/>
    <w:rsid w:val="00E72FBD"/>
    <w:rsid w:val="00E7339D"/>
    <w:rsid w:val="00E74284"/>
    <w:rsid w:val="00E74441"/>
    <w:rsid w:val="00E744E2"/>
    <w:rsid w:val="00E74716"/>
    <w:rsid w:val="00E74D78"/>
    <w:rsid w:val="00E755A6"/>
    <w:rsid w:val="00E75ACB"/>
    <w:rsid w:val="00E7632F"/>
    <w:rsid w:val="00E76E80"/>
    <w:rsid w:val="00E7733C"/>
    <w:rsid w:val="00E77A16"/>
    <w:rsid w:val="00E803C5"/>
    <w:rsid w:val="00E80553"/>
    <w:rsid w:val="00E80623"/>
    <w:rsid w:val="00E80A29"/>
    <w:rsid w:val="00E80E23"/>
    <w:rsid w:val="00E8105E"/>
    <w:rsid w:val="00E81BEF"/>
    <w:rsid w:val="00E82F99"/>
    <w:rsid w:val="00E8325B"/>
    <w:rsid w:val="00E83293"/>
    <w:rsid w:val="00E83360"/>
    <w:rsid w:val="00E83C13"/>
    <w:rsid w:val="00E849F0"/>
    <w:rsid w:val="00E84F02"/>
    <w:rsid w:val="00E84FFC"/>
    <w:rsid w:val="00E853A3"/>
    <w:rsid w:val="00E85418"/>
    <w:rsid w:val="00E856DF"/>
    <w:rsid w:val="00E858DC"/>
    <w:rsid w:val="00E85EE8"/>
    <w:rsid w:val="00E864DC"/>
    <w:rsid w:val="00E86732"/>
    <w:rsid w:val="00E86976"/>
    <w:rsid w:val="00E86B48"/>
    <w:rsid w:val="00E86F49"/>
    <w:rsid w:val="00E86FE5"/>
    <w:rsid w:val="00E87240"/>
    <w:rsid w:val="00E875E6"/>
    <w:rsid w:val="00E87B9D"/>
    <w:rsid w:val="00E90A33"/>
    <w:rsid w:val="00E90F1D"/>
    <w:rsid w:val="00E9106B"/>
    <w:rsid w:val="00E91536"/>
    <w:rsid w:val="00E92376"/>
    <w:rsid w:val="00E92492"/>
    <w:rsid w:val="00E9266C"/>
    <w:rsid w:val="00E92AF6"/>
    <w:rsid w:val="00E93362"/>
    <w:rsid w:val="00E9343B"/>
    <w:rsid w:val="00E93C8D"/>
    <w:rsid w:val="00E941F2"/>
    <w:rsid w:val="00E94635"/>
    <w:rsid w:val="00E9510C"/>
    <w:rsid w:val="00E95BB3"/>
    <w:rsid w:val="00E962E9"/>
    <w:rsid w:val="00E96578"/>
    <w:rsid w:val="00E966F8"/>
    <w:rsid w:val="00E96DB5"/>
    <w:rsid w:val="00E96ED5"/>
    <w:rsid w:val="00E97730"/>
    <w:rsid w:val="00EA05BE"/>
    <w:rsid w:val="00EA1102"/>
    <w:rsid w:val="00EA1404"/>
    <w:rsid w:val="00EA1B1A"/>
    <w:rsid w:val="00EA1B5D"/>
    <w:rsid w:val="00EA254D"/>
    <w:rsid w:val="00EA30C9"/>
    <w:rsid w:val="00EA4C86"/>
    <w:rsid w:val="00EA4F94"/>
    <w:rsid w:val="00EA5C99"/>
    <w:rsid w:val="00EA6050"/>
    <w:rsid w:val="00EA6058"/>
    <w:rsid w:val="00EA6255"/>
    <w:rsid w:val="00EA6538"/>
    <w:rsid w:val="00EA719B"/>
    <w:rsid w:val="00EA792D"/>
    <w:rsid w:val="00EA7CC7"/>
    <w:rsid w:val="00EB06F1"/>
    <w:rsid w:val="00EB18A3"/>
    <w:rsid w:val="00EB1FEE"/>
    <w:rsid w:val="00EB2344"/>
    <w:rsid w:val="00EB2404"/>
    <w:rsid w:val="00EB2A09"/>
    <w:rsid w:val="00EB2A8F"/>
    <w:rsid w:val="00EB2F65"/>
    <w:rsid w:val="00EB3929"/>
    <w:rsid w:val="00EB4507"/>
    <w:rsid w:val="00EB494F"/>
    <w:rsid w:val="00EB5400"/>
    <w:rsid w:val="00EB58BD"/>
    <w:rsid w:val="00EB6225"/>
    <w:rsid w:val="00EB63DC"/>
    <w:rsid w:val="00EB63FC"/>
    <w:rsid w:val="00EB6415"/>
    <w:rsid w:val="00EB7694"/>
    <w:rsid w:val="00EB7995"/>
    <w:rsid w:val="00EC01B2"/>
    <w:rsid w:val="00EC04BF"/>
    <w:rsid w:val="00EC0958"/>
    <w:rsid w:val="00EC115F"/>
    <w:rsid w:val="00EC292A"/>
    <w:rsid w:val="00EC33DB"/>
    <w:rsid w:val="00EC411C"/>
    <w:rsid w:val="00EC45A2"/>
    <w:rsid w:val="00EC4748"/>
    <w:rsid w:val="00EC4F4A"/>
    <w:rsid w:val="00EC5592"/>
    <w:rsid w:val="00EC56C4"/>
    <w:rsid w:val="00EC5974"/>
    <w:rsid w:val="00EC5C10"/>
    <w:rsid w:val="00EC5CDF"/>
    <w:rsid w:val="00EC5E9A"/>
    <w:rsid w:val="00EC63F6"/>
    <w:rsid w:val="00EC6759"/>
    <w:rsid w:val="00EC6F81"/>
    <w:rsid w:val="00EC71C7"/>
    <w:rsid w:val="00EC7318"/>
    <w:rsid w:val="00EC7B03"/>
    <w:rsid w:val="00ED06EC"/>
    <w:rsid w:val="00ED173D"/>
    <w:rsid w:val="00ED1F1A"/>
    <w:rsid w:val="00ED2373"/>
    <w:rsid w:val="00ED2644"/>
    <w:rsid w:val="00ED27CD"/>
    <w:rsid w:val="00ED2D1F"/>
    <w:rsid w:val="00ED3326"/>
    <w:rsid w:val="00ED3558"/>
    <w:rsid w:val="00ED359A"/>
    <w:rsid w:val="00ED365E"/>
    <w:rsid w:val="00ED3C43"/>
    <w:rsid w:val="00ED3EF1"/>
    <w:rsid w:val="00ED4219"/>
    <w:rsid w:val="00ED45E8"/>
    <w:rsid w:val="00ED470E"/>
    <w:rsid w:val="00ED49D5"/>
    <w:rsid w:val="00ED57A0"/>
    <w:rsid w:val="00ED5900"/>
    <w:rsid w:val="00ED5C40"/>
    <w:rsid w:val="00ED5F58"/>
    <w:rsid w:val="00ED60A7"/>
    <w:rsid w:val="00ED6641"/>
    <w:rsid w:val="00ED7287"/>
    <w:rsid w:val="00ED7941"/>
    <w:rsid w:val="00ED7DF7"/>
    <w:rsid w:val="00EE00DB"/>
    <w:rsid w:val="00EE0635"/>
    <w:rsid w:val="00EE0897"/>
    <w:rsid w:val="00EE0C92"/>
    <w:rsid w:val="00EE0D24"/>
    <w:rsid w:val="00EE1371"/>
    <w:rsid w:val="00EE1555"/>
    <w:rsid w:val="00EE1687"/>
    <w:rsid w:val="00EE3C52"/>
    <w:rsid w:val="00EE44CF"/>
    <w:rsid w:val="00EE4C7E"/>
    <w:rsid w:val="00EE4DA2"/>
    <w:rsid w:val="00EE5B6A"/>
    <w:rsid w:val="00EE5FAF"/>
    <w:rsid w:val="00EE60FE"/>
    <w:rsid w:val="00EE658B"/>
    <w:rsid w:val="00EE668C"/>
    <w:rsid w:val="00EE6706"/>
    <w:rsid w:val="00EE7908"/>
    <w:rsid w:val="00EF0307"/>
    <w:rsid w:val="00EF0493"/>
    <w:rsid w:val="00EF04B6"/>
    <w:rsid w:val="00EF08C8"/>
    <w:rsid w:val="00EF1B37"/>
    <w:rsid w:val="00EF1F5B"/>
    <w:rsid w:val="00EF2988"/>
    <w:rsid w:val="00EF2F05"/>
    <w:rsid w:val="00EF3481"/>
    <w:rsid w:val="00EF3492"/>
    <w:rsid w:val="00EF3D6D"/>
    <w:rsid w:val="00EF435C"/>
    <w:rsid w:val="00EF4650"/>
    <w:rsid w:val="00EF46A9"/>
    <w:rsid w:val="00EF4DD5"/>
    <w:rsid w:val="00EF4F07"/>
    <w:rsid w:val="00EF53D5"/>
    <w:rsid w:val="00EF55A0"/>
    <w:rsid w:val="00EF56BB"/>
    <w:rsid w:val="00EF6238"/>
    <w:rsid w:val="00EF6437"/>
    <w:rsid w:val="00EF7515"/>
    <w:rsid w:val="00EF7581"/>
    <w:rsid w:val="00EF7662"/>
    <w:rsid w:val="00EF7827"/>
    <w:rsid w:val="00EF7A9D"/>
    <w:rsid w:val="00EF7DCF"/>
    <w:rsid w:val="00EF7F48"/>
    <w:rsid w:val="00F00279"/>
    <w:rsid w:val="00F03F34"/>
    <w:rsid w:val="00F0459D"/>
    <w:rsid w:val="00F045A8"/>
    <w:rsid w:val="00F04B4A"/>
    <w:rsid w:val="00F051F4"/>
    <w:rsid w:val="00F057FD"/>
    <w:rsid w:val="00F05A88"/>
    <w:rsid w:val="00F062B6"/>
    <w:rsid w:val="00F06627"/>
    <w:rsid w:val="00F06667"/>
    <w:rsid w:val="00F06B78"/>
    <w:rsid w:val="00F07111"/>
    <w:rsid w:val="00F071E5"/>
    <w:rsid w:val="00F07818"/>
    <w:rsid w:val="00F07A19"/>
    <w:rsid w:val="00F07D47"/>
    <w:rsid w:val="00F07FC8"/>
    <w:rsid w:val="00F10F23"/>
    <w:rsid w:val="00F110C7"/>
    <w:rsid w:val="00F13DC6"/>
    <w:rsid w:val="00F14055"/>
    <w:rsid w:val="00F140A6"/>
    <w:rsid w:val="00F1436B"/>
    <w:rsid w:val="00F14543"/>
    <w:rsid w:val="00F14587"/>
    <w:rsid w:val="00F14B53"/>
    <w:rsid w:val="00F15357"/>
    <w:rsid w:val="00F15C42"/>
    <w:rsid w:val="00F15E62"/>
    <w:rsid w:val="00F164E7"/>
    <w:rsid w:val="00F1659F"/>
    <w:rsid w:val="00F1765E"/>
    <w:rsid w:val="00F17B3E"/>
    <w:rsid w:val="00F2022C"/>
    <w:rsid w:val="00F20E3E"/>
    <w:rsid w:val="00F2237F"/>
    <w:rsid w:val="00F229B7"/>
    <w:rsid w:val="00F23461"/>
    <w:rsid w:val="00F23F09"/>
    <w:rsid w:val="00F23FCF"/>
    <w:rsid w:val="00F25151"/>
    <w:rsid w:val="00F3004E"/>
    <w:rsid w:val="00F3068A"/>
    <w:rsid w:val="00F30AF8"/>
    <w:rsid w:val="00F30DF5"/>
    <w:rsid w:val="00F30FCB"/>
    <w:rsid w:val="00F31ACB"/>
    <w:rsid w:val="00F31FF0"/>
    <w:rsid w:val="00F3246E"/>
    <w:rsid w:val="00F343A9"/>
    <w:rsid w:val="00F34E18"/>
    <w:rsid w:val="00F35A49"/>
    <w:rsid w:val="00F36266"/>
    <w:rsid w:val="00F36943"/>
    <w:rsid w:val="00F36CED"/>
    <w:rsid w:val="00F37015"/>
    <w:rsid w:val="00F370ED"/>
    <w:rsid w:val="00F3723A"/>
    <w:rsid w:val="00F373FD"/>
    <w:rsid w:val="00F37985"/>
    <w:rsid w:val="00F37BD4"/>
    <w:rsid w:val="00F37F78"/>
    <w:rsid w:val="00F40219"/>
    <w:rsid w:val="00F40537"/>
    <w:rsid w:val="00F40E00"/>
    <w:rsid w:val="00F4107A"/>
    <w:rsid w:val="00F41B05"/>
    <w:rsid w:val="00F41C1A"/>
    <w:rsid w:val="00F42428"/>
    <w:rsid w:val="00F42447"/>
    <w:rsid w:val="00F42DB8"/>
    <w:rsid w:val="00F43767"/>
    <w:rsid w:val="00F4377D"/>
    <w:rsid w:val="00F43A9A"/>
    <w:rsid w:val="00F447E5"/>
    <w:rsid w:val="00F451E6"/>
    <w:rsid w:val="00F45702"/>
    <w:rsid w:val="00F45992"/>
    <w:rsid w:val="00F461FD"/>
    <w:rsid w:val="00F46721"/>
    <w:rsid w:val="00F46790"/>
    <w:rsid w:val="00F47216"/>
    <w:rsid w:val="00F476ED"/>
    <w:rsid w:val="00F51165"/>
    <w:rsid w:val="00F51A48"/>
    <w:rsid w:val="00F529DA"/>
    <w:rsid w:val="00F52A0B"/>
    <w:rsid w:val="00F52A20"/>
    <w:rsid w:val="00F52B1C"/>
    <w:rsid w:val="00F52C11"/>
    <w:rsid w:val="00F530C8"/>
    <w:rsid w:val="00F5343D"/>
    <w:rsid w:val="00F538A2"/>
    <w:rsid w:val="00F53EFD"/>
    <w:rsid w:val="00F5442E"/>
    <w:rsid w:val="00F549AE"/>
    <w:rsid w:val="00F5685A"/>
    <w:rsid w:val="00F56A19"/>
    <w:rsid w:val="00F56CE2"/>
    <w:rsid w:val="00F57018"/>
    <w:rsid w:val="00F57D08"/>
    <w:rsid w:val="00F57FE4"/>
    <w:rsid w:val="00F60D56"/>
    <w:rsid w:val="00F62237"/>
    <w:rsid w:val="00F62BBA"/>
    <w:rsid w:val="00F63A9E"/>
    <w:rsid w:val="00F64005"/>
    <w:rsid w:val="00F6400D"/>
    <w:rsid w:val="00F640A5"/>
    <w:rsid w:val="00F64729"/>
    <w:rsid w:val="00F6484E"/>
    <w:rsid w:val="00F6485A"/>
    <w:rsid w:val="00F64CC9"/>
    <w:rsid w:val="00F64D29"/>
    <w:rsid w:val="00F65BD5"/>
    <w:rsid w:val="00F65D89"/>
    <w:rsid w:val="00F66345"/>
    <w:rsid w:val="00F67052"/>
    <w:rsid w:val="00F6713E"/>
    <w:rsid w:val="00F67E22"/>
    <w:rsid w:val="00F70B99"/>
    <w:rsid w:val="00F70BC6"/>
    <w:rsid w:val="00F70D0D"/>
    <w:rsid w:val="00F70D3F"/>
    <w:rsid w:val="00F70EFB"/>
    <w:rsid w:val="00F72B5B"/>
    <w:rsid w:val="00F72F9B"/>
    <w:rsid w:val="00F733B8"/>
    <w:rsid w:val="00F73FFC"/>
    <w:rsid w:val="00F746AF"/>
    <w:rsid w:val="00F74D98"/>
    <w:rsid w:val="00F752C3"/>
    <w:rsid w:val="00F7615F"/>
    <w:rsid w:val="00F76280"/>
    <w:rsid w:val="00F768FF"/>
    <w:rsid w:val="00F76A77"/>
    <w:rsid w:val="00F772EE"/>
    <w:rsid w:val="00F775E5"/>
    <w:rsid w:val="00F775FF"/>
    <w:rsid w:val="00F77AA7"/>
    <w:rsid w:val="00F8020E"/>
    <w:rsid w:val="00F80C8E"/>
    <w:rsid w:val="00F80D62"/>
    <w:rsid w:val="00F80D69"/>
    <w:rsid w:val="00F81825"/>
    <w:rsid w:val="00F81BFD"/>
    <w:rsid w:val="00F82182"/>
    <w:rsid w:val="00F822F3"/>
    <w:rsid w:val="00F8296C"/>
    <w:rsid w:val="00F844CC"/>
    <w:rsid w:val="00F85827"/>
    <w:rsid w:val="00F874B7"/>
    <w:rsid w:val="00F8765D"/>
    <w:rsid w:val="00F878BD"/>
    <w:rsid w:val="00F87BCB"/>
    <w:rsid w:val="00F914B8"/>
    <w:rsid w:val="00F91BC9"/>
    <w:rsid w:val="00F91CFF"/>
    <w:rsid w:val="00F921D7"/>
    <w:rsid w:val="00F92773"/>
    <w:rsid w:val="00F92E25"/>
    <w:rsid w:val="00F930CB"/>
    <w:rsid w:val="00F940C4"/>
    <w:rsid w:val="00F942FE"/>
    <w:rsid w:val="00F95642"/>
    <w:rsid w:val="00F96FBE"/>
    <w:rsid w:val="00F976F3"/>
    <w:rsid w:val="00F97E01"/>
    <w:rsid w:val="00FA02DE"/>
    <w:rsid w:val="00FA06A7"/>
    <w:rsid w:val="00FA1183"/>
    <w:rsid w:val="00FA1B62"/>
    <w:rsid w:val="00FA1F6B"/>
    <w:rsid w:val="00FA288C"/>
    <w:rsid w:val="00FA2CCB"/>
    <w:rsid w:val="00FA2CDC"/>
    <w:rsid w:val="00FA3027"/>
    <w:rsid w:val="00FA3513"/>
    <w:rsid w:val="00FA3702"/>
    <w:rsid w:val="00FA37DD"/>
    <w:rsid w:val="00FA4151"/>
    <w:rsid w:val="00FA470F"/>
    <w:rsid w:val="00FA4846"/>
    <w:rsid w:val="00FA48C9"/>
    <w:rsid w:val="00FA4932"/>
    <w:rsid w:val="00FA5DCE"/>
    <w:rsid w:val="00FA65C9"/>
    <w:rsid w:val="00FA66C3"/>
    <w:rsid w:val="00FA6777"/>
    <w:rsid w:val="00FA697D"/>
    <w:rsid w:val="00FA6BB9"/>
    <w:rsid w:val="00FA6CF7"/>
    <w:rsid w:val="00FA78B6"/>
    <w:rsid w:val="00FA7A17"/>
    <w:rsid w:val="00FA7BC8"/>
    <w:rsid w:val="00FB0181"/>
    <w:rsid w:val="00FB0996"/>
    <w:rsid w:val="00FB10EA"/>
    <w:rsid w:val="00FB18DC"/>
    <w:rsid w:val="00FB1A5A"/>
    <w:rsid w:val="00FB2229"/>
    <w:rsid w:val="00FB37EB"/>
    <w:rsid w:val="00FB3945"/>
    <w:rsid w:val="00FB4291"/>
    <w:rsid w:val="00FB46FA"/>
    <w:rsid w:val="00FB5602"/>
    <w:rsid w:val="00FB5A76"/>
    <w:rsid w:val="00FB5B2F"/>
    <w:rsid w:val="00FB6533"/>
    <w:rsid w:val="00FB6A21"/>
    <w:rsid w:val="00FB6BB8"/>
    <w:rsid w:val="00FB6CFE"/>
    <w:rsid w:val="00FB6F70"/>
    <w:rsid w:val="00FB7752"/>
    <w:rsid w:val="00FC0788"/>
    <w:rsid w:val="00FC0EF7"/>
    <w:rsid w:val="00FC10F0"/>
    <w:rsid w:val="00FC1838"/>
    <w:rsid w:val="00FC1857"/>
    <w:rsid w:val="00FC2932"/>
    <w:rsid w:val="00FC2F50"/>
    <w:rsid w:val="00FC3074"/>
    <w:rsid w:val="00FC34A6"/>
    <w:rsid w:val="00FC3F7B"/>
    <w:rsid w:val="00FC4A79"/>
    <w:rsid w:val="00FC4EBA"/>
    <w:rsid w:val="00FC51E5"/>
    <w:rsid w:val="00FC5FA8"/>
    <w:rsid w:val="00FC6E48"/>
    <w:rsid w:val="00FC7590"/>
    <w:rsid w:val="00FC7AD1"/>
    <w:rsid w:val="00FC7D1A"/>
    <w:rsid w:val="00FD060B"/>
    <w:rsid w:val="00FD0A2D"/>
    <w:rsid w:val="00FD13A3"/>
    <w:rsid w:val="00FD1A52"/>
    <w:rsid w:val="00FD2659"/>
    <w:rsid w:val="00FD267B"/>
    <w:rsid w:val="00FD31E8"/>
    <w:rsid w:val="00FD3ED5"/>
    <w:rsid w:val="00FD51BC"/>
    <w:rsid w:val="00FD5CDB"/>
    <w:rsid w:val="00FD5DBA"/>
    <w:rsid w:val="00FD5E05"/>
    <w:rsid w:val="00FD5E70"/>
    <w:rsid w:val="00FD6054"/>
    <w:rsid w:val="00FD654E"/>
    <w:rsid w:val="00FD6886"/>
    <w:rsid w:val="00FD6FB3"/>
    <w:rsid w:val="00FD73B7"/>
    <w:rsid w:val="00FD7E5D"/>
    <w:rsid w:val="00FE212C"/>
    <w:rsid w:val="00FE251B"/>
    <w:rsid w:val="00FE40D1"/>
    <w:rsid w:val="00FE4A8F"/>
    <w:rsid w:val="00FE4DD9"/>
    <w:rsid w:val="00FE5080"/>
    <w:rsid w:val="00FE530E"/>
    <w:rsid w:val="00FE5380"/>
    <w:rsid w:val="00FE549A"/>
    <w:rsid w:val="00FE5BDA"/>
    <w:rsid w:val="00FE5DCA"/>
    <w:rsid w:val="00FE6B91"/>
    <w:rsid w:val="00FE7192"/>
    <w:rsid w:val="00FE720F"/>
    <w:rsid w:val="00FE7460"/>
    <w:rsid w:val="00FE7843"/>
    <w:rsid w:val="00FF0368"/>
    <w:rsid w:val="00FF0466"/>
    <w:rsid w:val="00FF0AC5"/>
    <w:rsid w:val="00FF0AF8"/>
    <w:rsid w:val="00FF10D4"/>
    <w:rsid w:val="00FF12BC"/>
    <w:rsid w:val="00FF198B"/>
    <w:rsid w:val="00FF25EE"/>
    <w:rsid w:val="00FF2665"/>
    <w:rsid w:val="00FF28E2"/>
    <w:rsid w:val="00FF2E5B"/>
    <w:rsid w:val="00FF318F"/>
    <w:rsid w:val="00FF3BBD"/>
    <w:rsid w:val="00FF3F16"/>
    <w:rsid w:val="00FF4827"/>
    <w:rsid w:val="00FF4F58"/>
    <w:rsid w:val="00FF5491"/>
    <w:rsid w:val="00FF5B04"/>
    <w:rsid w:val="00FF5D73"/>
    <w:rsid w:val="00FF5F48"/>
    <w:rsid w:val="00FF67AD"/>
    <w:rsid w:val="00FF6B53"/>
    <w:rsid w:val="00FF6B68"/>
    <w:rsid w:val="00FF7016"/>
    <w:rsid w:val="00FF7308"/>
    <w:rsid w:val="00FF75F8"/>
    <w:rsid w:val="00FF7CF5"/>
    <w:rsid w:val="024E1806"/>
    <w:rsid w:val="034D7D6F"/>
    <w:rsid w:val="0477E26F"/>
    <w:rsid w:val="04AA24B7"/>
    <w:rsid w:val="058ADBD1"/>
    <w:rsid w:val="05AA021A"/>
    <w:rsid w:val="067122AB"/>
    <w:rsid w:val="07280831"/>
    <w:rsid w:val="08A3DE35"/>
    <w:rsid w:val="0980F883"/>
    <w:rsid w:val="09D2EC52"/>
    <w:rsid w:val="0A7F2A3F"/>
    <w:rsid w:val="0B5C3DF6"/>
    <w:rsid w:val="0C77860A"/>
    <w:rsid w:val="0CA890E3"/>
    <w:rsid w:val="0D486269"/>
    <w:rsid w:val="0D622526"/>
    <w:rsid w:val="1208C73E"/>
    <w:rsid w:val="1402CA5D"/>
    <w:rsid w:val="14BF3D85"/>
    <w:rsid w:val="155BC411"/>
    <w:rsid w:val="15F5FC6C"/>
    <w:rsid w:val="16624032"/>
    <w:rsid w:val="173514B1"/>
    <w:rsid w:val="174CDA9D"/>
    <w:rsid w:val="175F6791"/>
    <w:rsid w:val="187D38DC"/>
    <w:rsid w:val="1C7A311E"/>
    <w:rsid w:val="1DE54245"/>
    <w:rsid w:val="1E7407A4"/>
    <w:rsid w:val="1F89AF66"/>
    <w:rsid w:val="20BEBAC9"/>
    <w:rsid w:val="2104CFB1"/>
    <w:rsid w:val="21668102"/>
    <w:rsid w:val="225BBF88"/>
    <w:rsid w:val="22868E83"/>
    <w:rsid w:val="25D3B1D0"/>
    <w:rsid w:val="2643EF50"/>
    <w:rsid w:val="27038749"/>
    <w:rsid w:val="27EA936B"/>
    <w:rsid w:val="281E3DF0"/>
    <w:rsid w:val="293E5C45"/>
    <w:rsid w:val="2A06654F"/>
    <w:rsid w:val="2A9C677F"/>
    <w:rsid w:val="2B0A9367"/>
    <w:rsid w:val="2EC0A90A"/>
    <w:rsid w:val="301E0FB6"/>
    <w:rsid w:val="30F17C9D"/>
    <w:rsid w:val="328FF6E7"/>
    <w:rsid w:val="338B71D2"/>
    <w:rsid w:val="34134DB7"/>
    <w:rsid w:val="34795D02"/>
    <w:rsid w:val="3497FFD4"/>
    <w:rsid w:val="35654E41"/>
    <w:rsid w:val="367DDE58"/>
    <w:rsid w:val="38BB2160"/>
    <w:rsid w:val="39D67C2E"/>
    <w:rsid w:val="3A5FF9FD"/>
    <w:rsid w:val="3B016F9D"/>
    <w:rsid w:val="3C388574"/>
    <w:rsid w:val="3D043841"/>
    <w:rsid w:val="3E95433B"/>
    <w:rsid w:val="3F47F98C"/>
    <w:rsid w:val="3F9E4CE6"/>
    <w:rsid w:val="40678B2B"/>
    <w:rsid w:val="413DA2A8"/>
    <w:rsid w:val="4266E818"/>
    <w:rsid w:val="43EAD6B8"/>
    <w:rsid w:val="44B09896"/>
    <w:rsid w:val="44DB6B84"/>
    <w:rsid w:val="460DA946"/>
    <w:rsid w:val="4688A2A3"/>
    <w:rsid w:val="46BD0C9F"/>
    <w:rsid w:val="491C57C6"/>
    <w:rsid w:val="494FA2B2"/>
    <w:rsid w:val="495F603B"/>
    <w:rsid w:val="4974F386"/>
    <w:rsid w:val="49E793C2"/>
    <w:rsid w:val="4B87823F"/>
    <w:rsid w:val="4C025948"/>
    <w:rsid w:val="4C44E7C2"/>
    <w:rsid w:val="4C794932"/>
    <w:rsid w:val="4CE1F217"/>
    <w:rsid w:val="4D759074"/>
    <w:rsid w:val="4EEA16E5"/>
    <w:rsid w:val="4F0E1341"/>
    <w:rsid w:val="4FD970DE"/>
    <w:rsid w:val="50AF366C"/>
    <w:rsid w:val="557B8D6B"/>
    <w:rsid w:val="56A16E26"/>
    <w:rsid w:val="58D588D2"/>
    <w:rsid w:val="58DBEF9A"/>
    <w:rsid w:val="593015E6"/>
    <w:rsid w:val="598F19C2"/>
    <w:rsid w:val="59A4DEFA"/>
    <w:rsid w:val="59D8B7CB"/>
    <w:rsid w:val="5A237FE9"/>
    <w:rsid w:val="5BDA1956"/>
    <w:rsid w:val="5D050A6E"/>
    <w:rsid w:val="5DA639AC"/>
    <w:rsid w:val="5E2BCA85"/>
    <w:rsid w:val="5E5AB6AA"/>
    <w:rsid w:val="5FB74404"/>
    <w:rsid w:val="603B5010"/>
    <w:rsid w:val="63AECB7D"/>
    <w:rsid w:val="641CF103"/>
    <w:rsid w:val="64B84DEA"/>
    <w:rsid w:val="6561A37E"/>
    <w:rsid w:val="66B7916A"/>
    <w:rsid w:val="66FDDF6E"/>
    <w:rsid w:val="67AF2D66"/>
    <w:rsid w:val="6B941EDA"/>
    <w:rsid w:val="6C3314DB"/>
    <w:rsid w:val="6D654E15"/>
    <w:rsid w:val="70C45B3E"/>
    <w:rsid w:val="70EC68E9"/>
    <w:rsid w:val="7167DD34"/>
    <w:rsid w:val="71A4200E"/>
    <w:rsid w:val="71F573A3"/>
    <w:rsid w:val="72607BFB"/>
    <w:rsid w:val="75BAC662"/>
    <w:rsid w:val="76C6F3E1"/>
    <w:rsid w:val="773D8378"/>
    <w:rsid w:val="780D545C"/>
    <w:rsid w:val="7A316973"/>
    <w:rsid w:val="7B650FAF"/>
    <w:rsid w:val="7DDA722B"/>
    <w:rsid w:val="7F07A216"/>
    <w:rsid w:val="7F192C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C5582"/>
  <w15:docId w15:val="{D2FE668A-A0E4-4BAA-BB6B-4C3C3F182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BB6"/>
  </w:style>
  <w:style w:type="paragraph" w:styleId="Heading1">
    <w:name w:val="heading 1"/>
    <w:basedOn w:val="Normal"/>
    <w:next w:val="NumberedReportBodyText"/>
    <w:link w:val="Heading1Char"/>
    <w:qFormat/>
    <w:rsid w:val="00B5756E"/>
    <w:pPr>
      <w:keepNext/>
      <w:pageBreakBefore/>
      <w:numPr>
        <w:numId w:val="1"/>
      </w:numPr>
      <w:spacing w:before="240" w:after="240" w:line="360" w:lineRule="exact"/>
      <w:outlineLvl w:val="0"/>
    </w:pPr>
    <w:rPr>
      <w:rFonts w:eastAsiaTheme="majorEastAsia" w:cstheme="majorBidi"/>
      <w:b/>
      <w:bCs/>
      <w:sz w:val="28"/>
      <w:szCs w:val="28"/>
    </w:rPr>
  </w:style>
  <w:style w:type="paragraph" w:styleId="Heading2">
    <w:name w:val="heading 2"/>
    <w:basedOn w:val="Normal"/>
    <w:next w:val="NumberedReportBodyText"/>
    <w:link w:val="Heading2Char"/>
    <w:unhideWhenUsed/>
    <w:qFormat/>
    <w:rsid w:val="00B5756E"/>
    <w:pPr>
      <w:keepNext/>
      <w:numPr>
        <w:ilvl w:val="1"/>
        <w:numId w:val="1"/>
      </w:numPr>
      <w:suppressAutoHyphens/>
      <w:spacing w:before="240" w:after="60" w:line="240" w:lineRule="auto"/>
      <w:outlineLvl w:val="1"/>
    </w:pPr>
    <w:rPr>
      <w:rFonts w:eastAsiaTheme="majorEastAsia" w:cstheme="majorBidi"/>
      <w:b/>
      <w:bCs/>
      <w:sz w:val="24"/>
      <w:szCs w:val="24"/>
    </w:rPr>
  </w:style>
  <w:style w:type="paragraph" w:styleId="Heading3">
    <w:name w:val="heading 3"/>
    <w:basedOn w:val="Normal"/>
    <w:next w:val="NumberedReportBodyText"/>
    <w:link w:val="Heading3Char"/>
    <w:uiPriority w:val="9"/>
    <w:unhideWhenUsed/>
    <w:qFormat/>
    <w:rsid w:val="00ED27CD"/>
    <w:pPr>
      <w:keepNext/>
      <w:keepLines/>
      <w:spacing w:before="200" w:after="0"/>
      <w:ind w:left="1134"/>
      <w:outlineLvl w:val="2"/>
    </w:pPr>
    <w:rPr>
      <w:rFonts w:eastAsiaTheme="majorEastAsia" w:cstheme="majorBidi"/>
      <w:b/>
      <w:bCs/>
    </w:rPr>
  </w:style>
  <w:style w:type="paragraph" w:styleId="Heading4">
    <w:name w:val="heading 4"/>
    <w:basedOn w:val="Normal"/>
    <w:next w:val="NumberedReportBodyText"/>
    <w:link w:val="Heading4Char"/>
    <w:uiPriority w:val="9"/>
    <w:unhideWhenUsed/>
    <w:qFormat/>
    <w:rsid w:val="005E773B"/>
    <w:pPr>
      <w:keepNext/>
      <w:keepLines/>
      <w:spacing w:before="200" w:after="0"/>
      <w:ind w:left="1134"/>
      <w:outlineLvl w:val="3"/>
    </w:pPr>
    <w:rPr>
      <w:rFonts w:eastAsiaTheme="majorEastAsia" w:cstheme="majorBidi"/>
      <w:bCs/>
      <w:iCs/>
      <w:u w:val="single"/>
    </w:rPr>
  </w:style>
  <w:style w:type="paragraph" w:styleId="Heading5">
    <w:name w:val="heading 5"/>
    <w:basedOn w:val="Normal"/>
    <w:next w:val="Normal"/>
    <w:link w:val="Heading5Char"/>
    <w:uiPriority w:val="1"/>
    <w:semiHidden/>
    <w:qFormat/>
    <w:rsid w:val="00675B07"/>
    <w:pPr>
      <w:tabs>
        <w:tab w:val="num" w:pos="567"/>
      </w:tabs>
      <w:spacing w:after="0" w:line="260" w:lineRule="atLeast"/>
      <w:ind w:left="567" w:hanging="1191"/>
      <w:outlineLvl w:val="4"/>
    </w:pPr>
    <w:rPr>
      <w:rFonts w:ascii="Verdana" w:eastAsia="Times New Roman" w:hAnsi="Verdana" w:cs="Times New Roman"/>
      <w:bCs/>
      <w:iCs/>
      <w:sz w:val="17"/>
      <w:szCs w:val="26"/>
      <w:lang w:eastAsia="da-DK"/>
    </w:rPr>
  </w:style>
  <w:style w:type="paragraph" w:styleId="Heading6">
    <w:name w:val="heading 6"/>
    <w:basedOn w:val="Normal"/>
    <w:next w:val="Normal"/>
    <w:link w:val="Heading6Char"/>
    <w:uiPriority w:val="1"/>
    <w:semiHidden/>
    <w:qFormat/>
    <w:rsid w:val="00675B07"/>
    <w:pPr>
      <w:tabs>
        <w:tab w:val="num" w:pos="737"/>
      </w:tabs>
      <w:spacing w:after="0" w:line="260" w:lineRule="atLeast"/>
      <w:ind w:left="737" w:hanging="1361"/>
      <w:outlineLvl w:val="5"/>
    </w:pPr>
    <w:rPr>
      <w:rFonts w:ascii="Verdana" w:eastAsia="Times New Roman" w:hAnsi="Verdana" w:cs="Times New Roman"/>
      <w:bCs/>
      <w:sz w:val="17"/>
      <w:lang w:eastAsia="da-DK"/>
    </w:rPr>
  </w:style>
  <w:style w:type="paragraph" w:styleId="Heading7">
    <w:name w:val="heading 7"/>
    <w:basedOn w:val="Normal"/>
    <w:next w:val="Normal"/>
    <w:link w:val="Heading7Char"/>
    <w:uiPriority w:val="1"/>
    <w:semiHidden/>
    <w:qFormat/>
    <w:rsid w:val="00675B07"/>
    <w:pPr>
      <w:tabs>
        <w:tab w:val="num" w:pos="851"/>
      </w:tabs>
      <w:spacing w:after="0" w:line="260" w:lineRule="atLeast"/>
      <w:ind w:left="851" w:hanging="1475"/>
      <w:outlineLvl w:val="6"/>
    </w:pPr>
    <w:rPr>
      <w:rFonts w:ascii="Verdana" w:eastAsia="Times New Roman" w:hAnsi="Verdana" w:cs="Times New Roman"/>
      <w:sz w:val="17"/>
      <w:szCs w:val="18"/>
      <w:lang w:eastAsia="da-DK"/>
    </w:rPr>
  </w:style>
  <w:style w:type="paragraph" w:styleId="Heading8">
    <w:name w:val="heading 8"/>
    <w:basedOn w:val="Normal"/>
    <w:next w:val="Normal"/>
    <w:link w:val="Heading8Char"/>
    <w:uiPriority w:val="1"/>
    <w:semiHidden/>
    <w:qFormat/>
    <w:rsid w:val="00675B07"/>
    <w:pPr>
      <w:tabs>
        <w:tab w:val="num" w:pos="1021"/>
      </w:tabs>
      <w:spacing w:after="0" w:line="260" w:lineRule="atLeast"/>
      <w:ind w:left="1021" w:hanging="1645"/>
      <w:outlineLvl w:val="7"/>
    </w:pPr>
    <w:rPr>
      <w:rFonts w:ascii="Verdana" w:eastAsia="Times New Roman" w:hAnsi="Verdana" w:cs="Times New Roman"/>
      <w:b/>
      <w:iCs/>
      <w:sz w:val="18"/>
      <w:szCs w:val="18"/>
      <w:lang w:eastAsia="da-DK"/>
    </w:rPr>
  </w:style>
  <w:style w:type="paragraph" w:styleId="Heading9">
    <w:name w:val="heading 9"/>
    <w:basedOn w:val="Normal"/>
    <w:next w:val="Normal"/>
    <w:link w:val="Heading9Char"/>
    <w:uiPriority w:val="1"/>
    <w:semiHidden/>
    <w:qFormat/>
    <w:rsid w:val="00675B07"/>
    <w:pPr>
      <w:tabs>
        <w:tab w:val="num" w:pos="1134"/>
      </w:tabs>
      <w:spacing w:after="0" w:line="260" w:lineRule="atLeast"/>
      <w:ind w:left="1134" w:hanging="1758"/>
      <w:outlineLvl w:val="8"/>
    </w:pPr>
    <w:rPr>
      <w:rFonts w:ascii="Verdana" w:eastAsia="Times New Roman" w:hAnsi="Verdana" w:cs="Arial"/>
      <w:b/>
      <w:sz w:val="18"/>
      <w:lang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538C7"/>
    <w:rPr>
      <w:rFonts w:ascii="Calibri" w:hAnsi="Calibri"/>
      <w:color w:val="009DE0"/>
      <w:sz w:val="22"/>
      <w:u w:val="none"/>
    </w:rPr>
  </w:style>
  <w:style w:type="paragraph" w:styleId="Header">
    <w:name w:val="header"/>
    <w:basedOn w:val="Normal"/>
    <w:link w:val="HeaderChar"/>
    <w:uiPriority w:val="99"/>
    <w:unhideWhenUsed/>
    <w:rsid w:val="00AB6F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6FC7"/>
  </w:style>
  <w:style w:type="paragraph" w:styleId="Footer">
    <w:name w:val="footer"/>
    <w:basedOn w:val="Normal"/>
    <w:link w:val="FooterChar"/>
    <w:uiPriority w:val="99"/>
    <w:unhideWhenUsed/>
    <w:rsid w:val="00AB6F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6FC7"/>
  </w:style>
  <w:style w:type="paragraph" w:customStyle="1" w:styleId="ESHeader">
    <w:name w:val="ES Header"/>
    <w:basedOn w:val="Normal"/>
    <w:link w:val="ESHeaderChar"/>
    <w:qFormat/>
    <w:rsid w:val="00AB6FC7"/>
    <w:pPr>
      <w:tabs>
        <w:tab w:val="right" w:pos="8931"/>
      </w:tabs>
      <w:spacing w:before="60" w:after="60" w:line="240" w:lineRule="exact"/>
      <w:ind w:left="142"/>
    </w:pPr>
    <w:rPr>
      <w:sz w:val="20"/>
      <w:szCs w:val="20"/>
    </w:rPr>
  </w:style>
  <w:style w:type="paragraph" w:customStyle="1" w:styleId="Header1">
    <w:name w:val="Header 1"/>
    <w:basedOn w:val="Normal"/>
    <w:link w:val="Header1Char"/>
    <w:uiPriority w:val="1"/>
    <w:qFormat/>
    <w:rsid w:val="00AB6FC7"/>
    <w:pPr>
      <w:pBdr>
        <w:bottom w:val="single" w:sz="4" w:space="1" w:color="auto"/>
      </w:pBdr>
      <w:tabs>
        <w:tab w:val="right" w:pos="8789"/>
      </w:tabs>
      <w:suppressAutoHyphens/>
      <w:spacing w:before="60" w:after="60" w:line="240" w:lineRule="exact"/>
      <w:ind w:left="-709"/>
      <w:jc w:val="both"/>
    </w:pPr>
    <w:rPr>
      <w:rFonts w:ascii="Calibri" w:eastAsia="Times New Roman" w:hAnsi="Calibri" w:cs="Times New Roman"/>
      <w:noProof/>
      <w:sz w:val="20"/>
      <w:szCs w:val="18"/>
      <w:lang w:val="en-US" w:eastAsia="zh-TW"/>
    </w:rPr>
  </w:style>
  <w:style w:type="character" w:customStyle="1" w:styleId="ESHeaderChar">
    <w:name w:val="ES Header Char"/>
    <w:basedOn w:val="DefaultParagraphFont"/>
    <w:link w:val="ESHeader"/>
    <w:rsid w:val="00AB6FC7"/>
    <w:rPr>
      <w:sz w:val="20"/>
      <w:szCs w:val="20"/>
    </w:rPr>
  </w:style>
  <w:style w:type="character" w:customStyle="1" w:styleId="Header1Char">
    <w:name w:val="Header 1 Char"/>
    <w:basedOn w:val="DefaultParagraphFont"/>
    <w:link w:val="Header1"/>
    <w:uiPriority w:val="1"/>
    <w:rsid w:val="00AB6FC7"/>
    <w:rPr>
      <w:rFonts w:ascii="Calibri" w:eastAsia="Times New Roman" w:hAnsi="Calibri" w:cs="Times New Roman"/>
      <w:noProof/>
      <w:sz w:val="20"/>
      <w:szCs w:val="18"/>
      <w:lang w:val="en-US" w:eastAsia="zh-TW"/>
    </w:rPr>
  </w:style>
  <w:style w:type="paragraph" w:customStyle="1" w:styleId="ESFooter">
    <w:name w:val="ES Footer"/>
    <w:basedOn w:val="Footer"/>
    <w:link w:val="ESFooterChar"/>
    <w:qFormat/>
    <w:rsid w:val="00675B07"/>
    <w:rPr>
      <w:szCs w:val="20"/>
    </w:rPr>
  </w:style>
  <w:style w:type="paragraph" w:styleId="TOC2">
    <w:name w:val="toc 2"/>
    <w:basedOn w:val="Normal"/>
    <w:next w:val="Normal"/>
    <w:autoRedefine/>
    <w:uiPriority w:val="39"/>
    <w:rsid w:val="00675B07"/>
    <w:pPr>
      <w:tabs>
        <w:tab w:val="left" w:pos="851"/>
        <w:tab w:val="right" w:pos="8505"/>
      </w:tabs>
      <w:spacing w:after="0" w:line="260" w:lineRule="atLeast"/>
      <w:ind w:left="851" w:right="567" w:hanging="567"/>
    </w:pPr>
    <w:rPr>
      <w:rFonts w:ascii="Calibri" w:eastAsia="Times New Roman" w:hAnsi="Calibri" w:cs="Times New Roman"/>
      <w:szCs w:val="18"/>
      <w:lang w:eastAsia="da-DK"/>
    </w:rPr>
  </w:style>
  <w:style w:type="character" w:customStyle="1" w:styleId="ESFooterChar">
    <w:name w:val="ES Footer Char"/>
    <w:basedOn w:val="FooterChar"/>
    <w:link w:val="ESFooter"/>
    <w:rsid w:val="00675B07"/>
    <w:rPr>
      <w:szCs w:val="20"/>
    </w:rPr>
  </w:style>
  <w:style w:type="character" w:customStyle="1" w:styleId="Heading1Char">
    <w:name w:val="Heading 1 Char"/>
    <w:basedOn w:val="DefaultParagraphFont"/>
    <w:link w:val="Heading1"/>
    <w:rsid w:val="00B5756E"/>
    <w:rPr>
      <w:rFonts w:eastAsiaTheme="majorEastAsia" w:cstheme="majorBidi"/>
      <w:b/>
      <w:bCs/>
      <w:sz w:val="28"/>
      <w:szCs w:val="28"/>
    </w:rPr>
  </w:style>
  <w:style w:type="character" w:customStyle="1" w:styleId="Heading2Char">
    <w:name w:val="Heading 2 Char"/>
    <w:basedOn w:val="DefaultParagraphFont"/>
    <w:link w:val="Heading2"/>
    <w:rsid w:val="00B5756E"/>
    <w:rPr>
      <w:rFonts w:eastAsiaTheme="majorEastAsia" w:cstheme="majorBidi"/>
      <w:b/>
      <w:bCs/>
      <w:sz w:val="24"/>
      <w:szCs w:val="24"/>
    </w:rPr>
  </w:style>
  <w:style w:type="paragraph" w:styleId="ListParagraph">
    <w:name w:val="List Paragraph"/>
    <w:basedOn w:val="Normal"/>
    <w:uiPriority w:val="34"/>
    <w:qFormat/>
    <w:rsid w:val="00675B07"/>
    <w:pPr>
      <w:ind w:left="720"/>
      <w:contextualSpacing/>
    </w:pPr>
  </w:style>
  <w:style w:type="character" w:customStyle="1" w:styleId="Heading5Char">
    <w:name w:val="Heading 5 Char"/>
    <w:basedOn w:val="DefaultParagraphFont"/>
    <w:link w:val="Heading5"/>
    <w:uiPriority w:val="1"/>
    <w:semiHidden/>
    <w:rsid w:val="00675B07"/>
    <w:rPr>
      <w:rFonts w:ascii="Verdana" w:eastAsia="Times New Roman" w:hAnsi="Verdana" w:cs="Times New Roman"/>
      <w:bCs/>
      <w:iCs/>
      <w:sz w:val="17"/>
      <w:szCs w:val="26"/>
      <w:lang w:eastAsia="da-DK"/>
    </w:rPr>
  </w:style>
  <w:style w:type="character" w:customStyle="1" w:styleId="Heading6Char">
    <w:name w:val="Heading 6 Char"/>
    <w:basedOn w:val="DefaultParagraphFont"/>
    <w:link w:val="Heading6"/>
    <w:uiPriority w:val="1"/>
    <w:semiHidden/>
    <w:rsid w:val="00675B07"/>
    <w:rPr>
      <w:rFonts w:ascii="Verdana" w:eastAsia="Times New Roman" w:hAnsi="Verdana" w:cs="Times New Roman"/>
      <w:bCs/>
      <w:sz w:val="17"/>
      <w:lang w:eastAsia="da-DK"/>
    </w:rPr>
  </w:style>
  <w:style w:type="character" w:customStyle="1" w:styleId="Heading7Char">
    <w:name w:val="Heading 7 Char"/>
    <w:basedOn w:val="DefaultParagraphFont"/>
    <w:link w:val="Heading7"/>
    <w:uiPriority w:val="1"/>
    <w:semiHidden/>
    <w:rsid w:val="00675B07"/>
    <w:rPr>
      <w:rFonts w:ascii="Verdana" w:eastAsia="Times New Roman" w:hAnsi="Verdana" w:cs="Times New Roman"/>
      <w:sz w:val="17"/>
      <w:szCs w:val="18"/>
      <w:lang w:eastAsia="da-DK"/>
    </w:rPr>
  </w:style>
  <w:style w:type="character" w:customStyle="1" w:styleId="Heading8Char">
    <w:name w:val="Heading 8 Char"/>
    <w:basedOn w:val="DefaultParagraphFont"/>
    <w:link w:val="Heading8"/>
    <w:uiPriority w:val="1"/>
    <w:semiHidden/>
    <w:rsid w:val="00675B07"/>
    <w:rPr>
      <w:rFonts w:ascii="Verdana" w:eastAsia="Times New Roman" w:hAnsi="Verdana" w:cs="Times New Roman"/>
      <w:b/>
      <w:iCs/>
      <w:sz w:val="18"/>
      <w:szCs w:val="18"/>
      <w:lang w:eastAsia="da-DK"/>
    </w:rPr>
  </w:style>
  <w:style w:type="character" w:customStyle="1" w:styleId="Heading9Char">
    <w:name w:val="Heading 9 Char"/>
    <w:basedOn w:val="DefaultParagraphFont"/>
    <w:link w:val="Heading9"/>
    <w:uiPriority w:val="1"/>
    <w:semiHidden/>
    <w:rsid w:val="00675B07"/>
    <w:rPr>
      <w:rFonts w:ascii="Verdana" w:eastAsia="Times New Roman" w:hAnsi="Verdana" w:cs="Arial"/>
      <w:b/>
      <w:sz w:val="18"/>
      <w:lang w:eastAsia="da-DK"/>
    </w:rPr>
  </w:style>
  <w:style w:type="paragraph" w:customStyle="1" w:styleId="NumberedReportBodyText">
    <w:name w:val="Numbered (Report) Body Text"/>
    <w:basedOn w:val="Normal"/>
    <w:qFormat/>
    <w:rsid w:val="00B5756E"/>
    <w:pPr>
      <w:numPr>
        <w:ilvl w:val="2"/>
        <w:numId w:val="1"/>
      </w:numPr>
      <w:suppressAutoHyphens/>
      <w:spacing w:before="120" w:after="120" w:line="280" w:lineRule="exact"/>
      <w:jc w:val="both"/>
    </w:pPr>
    <w:rPr>
      <w:rFonts w:ascii="Calibri" w:eastAsia="Times New Roman" w:hAnsi="Calibri" w:cs="Times New Roman"/>
      <w:szCs w:val="18"/>
      <w:lang w:eastAsia="da-DK"/>
    </w:rPr>
  </w:style>
  <w:style w:type="character" w:customStyle="1" w:styleId="Heading3Char">
    <w:name w:val="Heading 3 Char"/>
    <w:basedOn w:val="DefaultParagraphFont"/>
    <w:link w:val="Heading3"/>
    <w:uiPriority w:val="9"/>
    <w:rsid w:val="00ED27CD"/>
    <w:rPr>
      <w:rFonts w:eastAsiaTheme="majorEastAsia" w:cstheme="majorBidi"/>
      <w:b/>
      <w:bCs/>
    </w:rPr>
  </w:style>
  <w:style w:type="character" w:customStyle="1" w:styleId="Heading4Char">
    <w:name w:val="Heading 4 Char"/>
    <w:basedOn w:val="DefaultParagraphFont"/>
    <w:link w:val="Heading4"/>
    <w:uiPriority w:val="9"/>
    <w:rsid w:val="005E773B"/>
    <w:rPr>
      <w:rFonts w:eastAsiaTheme="majorEastAsia" w:cstheme="majorBidi"/>
      <w:bCs/>
      <w:iCs/>
      <w:u w:val="single"/>
    </w:rPr>
  </w:style>
  <w:style w:type="paragraph" w:styleId="Caption">
    <w:name w:val="caption"/>
    <w:basedOn w:val="Normal"/>
    <w:next w:val="Normal"/>
    <w:uiPriority w:val="1"/>
    <w:qFormat/>
    <w:rsid w:val="00FA1183"/>
    <w:pPr>
      <w:keepNext/>
      <w:suppressAutoHyphens/>
      <w:spacing w:before="170" w:after="100" w:line="170" w:lineRule="atLeast"/>
      <w:ind w:left="1134" w:hanging="992"/>
    </w:pPr>
    <w:rPr>
      <w:rFonts w:ascii="Calibri" w:eastAsia="Times New Roman" w:hAnsi="Calibri" w:cs="Times New Roman"/>
      <w:b/>
      <w:bCs/>
      <w:szCs w:val="20"/>
      <w:lang w:eastAsia="da-DK"/>
    </w:rPr>
  </w:style>
  <w:style w:type="table" w:styleId="TableGrid">
    <w:name w:val="Table Grid"/>
    <w:basedOn w:val="TableNormal"/>
    <w:rsid w:val="00B5756E"/>
    <w:pPr>
      <w:spacing w:after="0" w:line="260" w:lineRule="atLeast"/>
    </w:pPr>
    <w:rPr>
      <w:rFonts w:ascii="Verdana" w:eastAsia="Times New Roman" w:hAnsi="Verdana" w:cs="Times New Roman"/>
      <w:sz w:val="18"/>
      <w:szCs w:val="18"/>
      <w:lang w:val="da-DK"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blStylePr>
  </w:style>
  <w:style w:type="paragraph" w:customStyle="1" w:styleId="TableHeading">
    <w:name w:val="Table Heading"/>
    <w:basedOn w:val="Normal"/>
    <w:qFormat/>
    <w:rsid w:val="00B5756E"/>
    <w:pPr>
      <w:suppressAutoHyphens/>
      <w:spacing w:before="60" w:after="60" w:line="240" w:lineRule="exact"/>
    </w:pPr>
    <w:rPr>
      <w:rFonts w:ascii="Calibri" w:eastAsia="Times New Roman" w:hAnsi="Calibri" w:cs="Times New Roman"/>
      <w:b/>
      <w:sz w:val="20"/>
      <w:szCs w:val="20"/>
      <w:lang w:val="da-DK" w:eastAsia="da-DK"/>
    </w:rPr>
  </w:style>
  <w:style w:type="paragraph" w:customStyle="1" w:styleId="TableSub-Heading">
    <w:name w:val="Table Sub-Heading"/>
    <w:basedOn w:val="TableHeading"/>
    <w:qFormat/>
    <w:rsid w:val="00B5756E"/>
    <w:pPr>
      <w:keepLines/>
    </w:pPr>
  </w:style>
  <w:style w:type="paragraph" w:customStyle="1" w:styleId="TableHeadingCentre">
    <w:name w:val="Table Heading Centre"/>
    <w:basedOn w:val="TableSub-Heading"/>
    <w:qFormat/>
    <w:rsid w:val="00B5756E"/>
    <w:pPr>
      <w:jc w:val="center"/>
    </w:pPr>
  </w:style>
  <w:style w:type="paragraph" w:customStyle="1" w:styleId="TableBodyText">
    <w:name w:val="Table Body Text"/>
    <w:basedOn w:val="NumberedReportBodyText"/>
    <w:qFormat/>
    <w:rsid w:val="006A19FD"/>
    <w:pPr>
      <w:numPr>
        <w:ilvl w:val="0"/>
        <w:numId w:val="0"/>
      </w:numPr>
      <w:spacing w:before="60" w:after="60" w:line="240" w:lineRule="exact"/>
    </w:pPr>
    <w:rPr>
      <w:sz w:val="20"/>
      <w:lang w:val="da-DK"/>
    </w:rPr>
  </w:style>
  <w:style w:type="paragraph" w:customStyle="1" w:styleId="TableBodyTextCentre">
    <w:name w:val="Table Body Text Centre"/>
    <w:basedOn w:val="TableBodyText"/>
    <w:qFormat/>
    <w:rsid w:val="00B5756E"/>
    <w:pPr>
      <w:jc w:val="center"/>
    </w:pPr>
  </w:style>
  <w:style w:type="paragraph" w:styleId="ListBullet">
    <w:name w:val="List Bullet"/>
    <w:basedOn w:val="Normal"/>
    <w:qFormat/>
    <w:rsid w:val="00B5756E"/>
    <w:pPr>
      <w:numPr>
        <w:numId w:val="2"/>
      </w:numPr>
      <w:suppressAutoHyphens/>
      <w:spacing w:before="60" w:after="60" w:line="280" w:lineRule="exact"/>
      <w:ind w:left="1560"/>
    </w:pPr>
    <w:rPr>
      <w:rFonts w:ascii="Calibri" w:eastAsia="Times New Roman" w:hAnsi="Calibri" w:cs="Times New Roman"/>
      <w:szCs w:val="18"/>
      <w:lang w:eastAsia="da-DK"/>
    </w:rPr>
  </w:style>
  <w:style w:type="paragraph" w:styleId="ListNumber">
    <w:name w:val="List Number"/>
    <w:basedOn w:val="Normal"/>
    <w:qFormat/>
    <w:rsid w:val="00B5756E"/>
    <w:pPr>
      <w:numPr>
        <w:numId w:val="3"/>
      </w:numPr>
      <w:suppressAutoHyphens/>
      <w:spacing w:before="60" w:after="60" w:line="280" w:lineRule="exact"/>
      <w:ind w:left="1560"/>
    </w:pPr>
    <w:rPr>
      <w:rFonts w:ascii="Calibri" w:eastAsia="Times New Roman" w:hAnsi="Calibri" w:cs="Times New Roman"/>
      <w:szCs w:val="18"/>
      <w:lang w:eastAsia="da-DK"/>
    </w:rPr>
  </w:style>
  <w:style w:type="paragraph" w:customStyle="1" w:styleId="ListSub-Bullet">
    <w:name w:val="List Sub-Bullet"/>
    <w:basedOn w:val="ListBullet"/>
    <w:qFormat/>
    <w:rsid w:val="00B5756E"/>
    <w:pPr>
      <w:numPr>
        <w:numId w:val="4"/>
      </w:numPr>
      <w:ind w:left="1843" w:hanging="284"/>
    </w:pPr>
  </w:style>
  <w:style w:type="character" w:styleId="FootnoteReference">
    <w:name w:val="footnote reference"/>
    <w:basedOn w:val="DefaultParagraphFont"/>
    <w:uiPriority w:val="99"/>
    <w:semiHidden/>
    <w:rsid w:val="00B5756E"/>
    <w:rPr>
      <w:rFonts w:ascii="Verdana" w:hAnsi="Verdana"/>
      <w:sz w:val="18"/>
      <w:vertAlign w:val="superscript"/>
    </w:rPr>
  </w:style>
  <w:style w:type="paragraph" w:styleId="FootnoteText">
    <w:name w:val="footnote text"/>
    <w:basedOn w:val="Normal"/>
    <w:link w:val="FootnoteTextChar"/>
    <w:uiPriority w:val="99"/>
    <w:qFormat/>
    <w:rsid w:val="00B5756E"/>
    <w:pPr>
      <w:suppressAutoHyphens/>
      <w:spacing w:after="0" w:line="210" w:lineRule="atLeast"/>
    </w:pPr>
    <w:rPr>
      <w:rFonts w:ascii="Calibri" w:eastAsia="Times New Roman" w:hAnsi="Calibri" w:cs="Times New Roman"/>
      <w:sz w:val="16"/>
      <w:szCs w:val="20"/>
      <w:lang w:eastAsia="da-DK"/>
    </w:rPr>
  </w:style>
  <w:style w:type="character" w:customStyle="1" w:styleId="FootnoteTextChar">
    <w:name w:val="Footnote Text Char"/>
    <w:basedOn w:val="DefaultParagraphFont"/>
    <w:link w:val="FootnoteText"/>
    <w:uiPriority w:val="99"/>
    <w:rsid w:val="00B5756E"/>
    <w:rPr>
      <w:rFonts w:ascii="Calibri" w:eastAsia="Times New Roman" w:hAnsi="Calibri" w:cs="Times New Roman"/>
      <w:sz w:val="16"/>
      <w:szCs w:val="20"/>
      <w:lang w:eastAsia="da-DK"/>
    </w:rPr>
  </w:style>
  <w:style w:type="paragraph" w:styleId="ListBullet3">
    <w:name w:val="List Bullet 3"/>
    <w:basedOn w:val="Normal"/>
    <w:uiPriority w:val="9"/>
    <w:semiHidden/>
    <w:rsid w:val="00B5756E"/>
    <w:pPr>
      <w:numPr>
        <w:numId w:val="5"/>
      </w:numPr>
      <w:spacing w:after="0" w:line="260" w:lineRule="atLeast"/>
    </w:pPr>
    <w:rPr>
      <w:rFonts w:ascii="Verdana" w:eastAsia="Times New Roman" w:hAnsi="Verdana" w:cs="Times New Roman"/>
      <w:sz w:val="18"/>
      <w:szCs w:val="18"/>
      <w:lang w:eastAsia="da-DK"/>
    </w:rPr>
  </w:style>
  <w:style w:type="paragraph" w:styleId="Quote">
    <w:name w:val="Quote"/>
    <w:basedOn w:val="NumberedReportBodyText"/>
    <w:next w:val="NumberedReportBodyText"/>
    <w:link w:val="QuoteChar"/>
    <w:uiPriority w:val="29"/>
    <w:qFormat/>
    <w:rsid w:val="00B5756E"/>
    <w:pPr>
      <w:numPr>
        <w:ilvl w:val="0"/>
        <w:numId w:val="0"/>
      </w:numPr>
      <w:ind w:left="1134"/>
    </w:pPr>
    <w:rPr>
      <w:i/>
    </w:rPr>
  </w:style>
  <w:style w:type="character" w:customStyle="1" w:styleId="QuoteChar">
    <w:name w:val="Quote Char"/>
    <w:basedOn w:val="DefaultParagraphFont"/>
    <w:link w:val="Quote"/>
    <w:uiPriority w:val="29"/>
    <w:rsid w:val="00B5756E"/>
    <w:rPr>
      <w:rFonts w:ascii="Calibri" w:eastAsia="Times New Roman" w:hAnsi="Calibri" w:cs="Times New Roman"/>
      <w:i/>
      <w:szCs w:val="18"/>
      <w:lang w:eastAsia="da-DK"/>
    </w:rPr>
  </w:style>
  <w:style w:type="paragraph" w:customStyle="1" w:styleId="ESChapterHeading">
    <w:name w:val="ES Chapter Heading"/>
    <w:basedOn w:val="Normal"/>
    <w:link w:val="ESChapterHeadingChar"/>
    <w:qFormat/>
    <w:rsid w:val="00B5756E"/>
    <w:pPr>
      <w:ind w:left="284"/>
    </w:pPr>
    <w:rPr>
      <w:b/>
      <w:sz w:val="28"/>
      <w:szCs w:val="28"/>
    </w:rPr>
  </w:style>
  <w:style w:type="paragraph" w:customStyle="1" w:styleId="ESChapterTOCBold">
    <w:name w:val="ES Chapter TOC Bold"/>
    <w:basedOn w:val="Normal"/>
    <w:link w:val="ESChapterTOCBoldChar"/>
    <w:qFormat/>
    <w:rsid w:val="00B5756E"/>
    <w:pPr>
      <w:ind w:left="284"/>
    </w:pPr>
    <w:rPr>
      <w:rFonts w:ascii="Calibri" w:hAnsi="Calibri"/>
      <w:b/>
    </w:rPr>
  </w:style>
  <w:style w:type="character" w:customStyle="1" w:styleId="ESChapterHeadingChar">
    <w:name w:val="ES Chapter Heading Char"/>
    <w:basedOn w:val="DefaultParagraphFont"/>
    <w:link w:val="ESChapterHeading"/>
    <w:rsid w:val="00B5756E"/>
    <w:rPr>
      <w:b/>
      <w:sz w:val="28"/>
      <w:szCs w:val="28"/>
    </w:rPr>
  </w:style>
  <w:style w:type="paragraph" w:customStyle="1" w:styleId="ESChapterTOC">
    <w:name w:val="ES Chapter TOC"/>
    <w:basedOn w:val="Normal"/>
    <w:link w:val="ESChapterTOCChar"/>
    <w:qFormat/>
    <w:rsid w:val="00B5756E"/>
    <w:pPr>
      <w:ind w:left="284"/>
    </w:pPr>
    <w:rPr>
      <w:rFonts w:ascii="Calibri" w:hAnsi="Calibri"/>
    </w:rPr>
  </w:style>
  <w:style w:type="character" w:customStyle="1" w:styleId="ESChapterTOCBoldChar">
    <w:name w:val="ES Chapter TOC Bold Char"/>
    <w:basedOn w:val="DefaultParagraphFont"/>
    <w:link w:val="ESChapterTOCBold"/>
    <w:rsid w:val="00B5756E"/>
    <w:rPr>
      <w:rFonts w:ascii="Calibri" w:hAnsi="Calibri"/>
      <w:b/>
    </w:rPr>
  </w:style>
  <w:style w:type="character" w:customStyle="1" w:styleId="ESChapterTOCChar">
    <w:name w:val="ES Chapter TOC Char"/>
    <w:basedOn w:val="DefaultParagraphFont"/>
    <w:link w:val="ESChapterTOC"/>
    <w:rsid w:val="00B5756E"/>
    <w:rPr>
      <w:rFonts w:ascii="Calibri" w:hAnsi="Calibri"/>
    </w:rPr>
  </w:style>
  <w:style w:type="character" w:styleId="Strong">
    <w:name w:val="Strong"/>
    <w:basedOn w:val="DefaultParagraphFont"/>
    <w:qFormat/>
    <w:rsid w:val="0057498E"/>
    <w:rPr>
      <w:b/>
      <w:bCs/>
    </w:rPr>
  </w:style>
  <w:style w:type="character" w:styleId="CommentReference">
    <w:name w:val="annotation reference"/>
    <w:basedOn w:val="DefaultParagraphFont"/>
    <w:uiPriority w:val="99"/>
    <w:semiHidden/>
    <w:unhideWhenUsed/>
    <w:rsid w:val="00FA48C9"/>
    <w:rPr>
      <w:sz w:val="16"/>
      <w:szCs w:val="16"/>
    </w:rPr>
  </w:style>
  <w:style w:type="paragraph" w:styleId="CommentText">
    <w:name w:val="annotation text"/>
    <w:basedOn w:val="Normal"/>
    <w:link w:val="CommentTextChar"/>
    <w:uiPriority w:val="99"/>
    <w:unhideWhenUsed/>
    <w:rsid w:val="00FA48C9"/>
    <w:pPr>
      <w:spacing w:line="240" w:lineRule="auto"/>
    </w:pPr>
    <w:rPr>
      <w:sz w:val="20"/>
      <w:szCs w:val="20"/>
    </w:rPr>
  </w:style>
  <w:style w:type="character" w:customStyle="1" w:styleId="CommentTextChar">
    <w:name w:val="Comment Text Char"/>
    <w:basedOn w:val="DefaultParagraphFont"/>
    <w:link w:val="CommentText"/>
    <w:uiPriority w:val="99"/>
    <w:rsid w:val="00FA48C9"/>
    <w:rPr>
      <w:sz w:val="20"/>
      <w:szCs w:val="20"/>
    </w:rPr>
  </w:style>
  <w:style w:type="paragraph" w:styleId="BalloonText">
    <w:name w:val="Balloon Text"/>
    <w:basedOn w:val="Normal"/>
    <w:link w:val="BalloonTextChar"/>
    <w:uiPriority w:val="99"/>
    <w:semiHidden/>
    <w:unhideWhenUsed/>
    <w:rsid w:val="005A2A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AC0"/>
    <w:rPr>
      <w:rFonts w:ascii="Tahoma" w:hAnsi="Tahoma" w:cs="Tahoma"/>
      <w:sz w:val="16"/>
      <w:szCs w:val="16"/>
    </w:rPr>
  </w:style>
  <w:style w:type="table" w:customStyle="1" w:styleId="TableGrid1">
    <w:name w:val="Table Grid1"/>
    <w:basedOn w:val="TableNormal"/>
    <w:next w:val="TableGrid"/>
    <w:rsid w:val="00383D2E"/>
    <w:pPr>
      <w:spacing w:after="0" w:line="260" w:lineRule="atLeast"/>
    </w:pPr>
    <w:rPr>
      <w:rFonts w:ascii="Verdana" w:eastAsia="Times New Roman" w:hAnsi="Verdana" w:cs="Times New Roman"/>
      <w:sz w:val="18"/>
      <w:szCs w:val="18"/>
      <w:lang w:val="da-DK"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blStylePr>
  </w:style>
  <w:style w:type="table" w:customStyle="1" w:styleId="TableGrid2">
    <w:name w:val="Table Grid2"/>
    <w:basedOn w:val="TableNormal"/>
    <w:next w:val="TableGrid"/>
    <w:rsid w:val="009F1B1B"/>
    <w:pPr>
      <w:spacing w:after="0" w:line="260" w:lineRule="atLeast"/>
    </w:pPr>
    <w:rPr>
      <w:rFonts w:ascii="Verdana" w:eastAsia="Times New Roman" w:hAnsi="Verdana" w:cs="Times New Roman"/>
      <w:sz w:val="18"/>
      <w:szCs w:val="18"/>
      <w:lang w:val="da-DK"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blStylePr>
  </w:style>
  <w:style w:type="paragraph" w:customStyle="1" w:styleId="TableBullet">
    <w:name w:val="Table Bullet"/>
    <w:basedOn w:val="TableBodyText"/>
    <w:qFormat/>
    <w:rsid w:val="008A0A2A"/>
    <w:pPr>
      <w:numPr>
        <w:numId w:val="6"/>
      </w:numPr>
      <w:jc w:val="left"/>
    </w:pPr>
    <w:rPr>
      <w:lang w:val="en-GB"/>
    </w:rPr>
  </w:style>
  <w:style w:type="paragraph" w:styleId="CommentSubject">
    <w:name w:val="annotation subject"/>
    <w:basedOn w:val="CommentText"/>
    <w:next w:val="CommentText"/>
    <w:link w:val="CommentSubjectChar"/>
    <w:uiPriority w:val="99"/>
    <w:semiHidden/>
    <w:unhideWhenUsed/>
    <w:rsid w:val="00FA48C9"/>
    <w:rPr>
      <w:b/>
      <w:bCs/>
    </w:rPr>
  </w:style>
  <w:style w:type="character" w:customStyle="1" w:styleId="CommentSubjectChar">
    <w:name w:val="Comment Subject Char"/>
    <w:basedOn w:val="CommentTextChar"/>
    <w:link w:val="CommentSubject"/>
    <w:uiPriority w:val="99"/>
    <w:semiHidden/>
    <w:rsid w:val="00FA48C9"/>
    <w:rPr>
      <w:b/>
      <w:bCs/>
      <w:sz w:val="20"/>
      <w:szCs w:val="20"/>
    </w:rPr>
  </w:style>
  <w:style w:type="paragraph" w:styleId="Revision">
    <w:name w:val="Revision"/>
    <w:hidden/>
    <w:uiPriority w:val="99"/>
    <w:semiHidden/>
    <w:rsid w:val="00DE33AA"/>
    <w:pPr>
      <w:spacing w:after="0" w:line="240" w:lineRule="auto"/>
    </w:pPr>
  </w:style>
  <w:style w:type="paragraph" w:styleId="TOC3">
    <w:name w:val="toc 3"/>
    <w:basedOn w:val="Normal"/>
    <w:next w:val="Normal"/>
    <w:autoRedefine/>
    <w:uiPriority w:val="39"/>
    <w:unhideWhenUsed/>
    <w:rsid w:val="00317499"/>
    <w:pPr>
      <w:spacing w:after="100"/>
      <w:ind w:left="440"/>
    </w:pPr>
  </w:style>
  <w:style w:type="character" w:styleId="UnresolvedMention">
    <w:name w:val="Unresolved Mention"/>
    <w:basedOn w:val="DefaultParagraphFont"/>
    <w:uiPriority w:val="99"/>
    <w:semiHidden/>
    <w:unhideWhenUsed/>
    <w:rsid w:val="005C7F91"/>
    <w:rPr>
      <w:color w:val="605E5C"/>
      <w:shd w:val="clear" w:color="auto" w:fill="E1DFDD"/>
    </w:rPr>
  </w:style>
  <w:style w:type="paragraph" w:customStyle="1" w:styleId="References">
    <w:name w:val="References"/>
    <w:qFormat/>
    <w:rsid w:val="002344C9"/>
    <w:pPr>
      <w:spacing w:before="120" w:after="120"/>
      <w:ind w:left="981"/>
    </w:pPr>
    <w:rPr>
      <w:rFonts w:ascii="Calibri" w:eastAsia="Calibri" w:hAnsi="Calibri"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996080">
      <w:bodyDiv w:val="1"/>
      <w:marLeft w:val="0"/>
      <w:marRight w:val="0"/>
      <w:marTop w:val="0"/>
      <w:marBottom w:val="0"/>
      <w:divBdr>
        <w:top w:val="none" w:sz="0" w:space="0" w:color="auto"/>
        <w:left w:val="none" w:sz="0" w:space="0" w:color="auto"/>
        <w:bottom w:val="none" w:sz="0" w:space="0" w:color="auto"/>
        <w:right w:val="none" w:sz="0" w:space="0" w:color="auto"/>
      </w:divBdr>
    </w:div>
    <w:div w:id="1001667053">
      <w:bodyDiv w:val="1"/>
      <w:marLeft w:val="0"/>
      <w:marRight w:val="0"/>
      <w:marTop w:val="0"/>
      <w:marBottom w:val="0"/>
      <w:divBdr>
        <w:top w:val="none" w:sz="0" w:space="0" w:color="auto"/>
        <w:left w:val="none" w:sz="0" w:space="0" w:color="auto"/>
        <w:bottom w:val="none" w:sz="0" w:space="0" w:color="auto"/>
        <w:right w:val="none" w:sz="0" w:space="0" w:color="auto"/>
      </w:divBdr>
    </w:div>
    <w:div w:id="1751072582">
      <w:bodyDiv w:val="1"/>
      <w:marLeft w:val="0"/>
      <w:marRight w:val="0"/>
      <w:marTop w:val="0"/>
      <w:marBottom w:val="0"/>
      <w:divBdr>
        <w:top w:val="none" w:sz="0" w:space="0" w:color="auto"/>
        <w:left w:val="none" w:sz="0" w:space="0" w:color="auto"/>
        <w:bottom w:val="none" w:sz="0" w:space="0" w:color="auto"/>
        <w:right w:val="none" w:sz="0" w:space="0" w:color="auto"/>
      </w:divBdr>
      <w:divsChild>
        <w:div w:id="289171442">
          <w:marLeft w:val="0"/>
          <w:marRight w:val="0"/>
          <w:marTop w:val="0"/>
          <w:marBottom w:val="0"/>
          <w:divBdr>
            <w:top w:val="none" w:sz="0" w:space="0" w:color="auto"/>
            <w:left w:val="none" w:sz="0" w:space="0" w:color="auto"/>
            <w:bottom w:val="none" w:sz="0" w:space="0" w:color="auto"/>
            <w:right w:val="none" w:sz="0" w:space="0" w:color="auto"/>
          </w:divBdr>
          <w:divsChild>
            <w:div w:id="733504077">
              <w:marLeft w:val="0"/>
              <w:marRight w:val="0"/>
              <w:marTop w:val="0"/>
              <w:marBottom w:val="0"/>
              <w:divBdr>
                <w:top w:val="none" w:sz="0" w:space="0" w:color="auto"/>
                <w:left w:val="none" w:sz="0" w:space="0" w:color="auto"/>
                <w:bottom w:val="none" w:sz="0" w:space="0" w:color="auto"/>
                <w:right w:val="none" w:sz="0" w:space="0" w:color="auto"/>
              </w:divBdr>
            </w:div>
            <w:div w:id="1297907166">
              <w:marLeft w:val="0"/>
              <w:marRight w:val="0"/>
              <w:marTop w:val="0"/>
              <w:marBottom w:val="0"/>
              <w:divBdr>
                <w:top w:val="none" w:sz="0" w:space="0" w:color="auto"/>
                <w:left w:val="none" w:sz="0" w:space="0" w:color="auto"/>
                <w:bottom w:val="none" w:sz="0" w:space="0" w:color="auto"/>
                <w:right w:val="none" w:sz="0" w:space="0" w:color="auto"/>
              </w:divBdr>
            </w:div>
            <w:div w:id="1313144956">
              <w:marLeft w:val="0"/>
              <w:marRight w:val="0"/>
              <w:marTop w:val="0"/>
              <w:marBottom w:val="0"/>
              <w:divBdr>
                <w:top w:val="none" w:sz="0" w:space="0" w:color="auto"/>
                <w:left w:val="none" w:sz="0" w:space="0" w:color="auto"/>
                <w:bottom w:val="none" w:sz="0" w:space="0" w:color="auto"/>
                <w:right w:val="none" w:sz="0" w:space="0" w:color="auto"/>
              </w:divBdr>
            </w:div>
            <w:div w:id="1347172879">
              <w:marLeft w:val="0"/>
              <w:marRight w:val="0"/>
              <w:marTop w:val="0"/>
              <w:marBottom w:val="0"/>
              <w:divBdr>
                <w:top w:val="none" w:sz="0" w:space="0" w:color="auto"/>
                <w:left w:val="none" w:sz="0" w:space="0" w:color="auto"/>
                <w:bottom w:val="none" w:sz="0" w:space="0" w:color="auto"/>
                <w:right w:val="none" w:sz="0" w:space="0" w:color="auto"/>
              </w:divBdr>
            </w:div>
            <w:div w:id="1381632022">
              <w:marLeft w:val="0"/>
              <w:marRight w:val="0"/>
              <w:marTop w:val="0"/>
              <w:marBottom w:val="0"/>
              <w:divBdr>
                <w:top w:val="none" w:sz="0" w:space="0" w:color="auto"/>
                <w:left w:val="none" w:sz="0" w:space="0" w:color="auto"/>
                <w:bottom w:val="none" w:sz="0" w:space="0" w:color="auto"/>
                <w:right w:val="none" w:sz="0" w:space="0" w:color="auto"/>
              </w:divBdr>
            </w:div>
            <w:div w:id="161697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CEF262F7F6A145B01788987167A1C9" ma:contentTypeVersion="7" ma:contentTypeDescription="Create a new document." ma:contentTypeScope="" ma:versionID="fc9921a1000e5ccd665c99779bbe435f">
  <xsd:schema xmlns:xsd="http://www.w3.org/2001/XMLSchema" xmlns:xs="http://www.w3.org/2001/XMLSchema" xmlns:p="http://schemas.microsoft.com/office/2006/metadata/properties" xmlns:ns1="http://schemas.microsoft.com/sharepoint/v3" xmlns:ns2="6b55a666-67fc-440c-9f39-8b2e87e57261" xmlns:ns3="8d71ec38-ffbc-4e6c-a6d2-29f674e6e380" targetNamespace="http://schemas.microsoft.com/office/2006/metadata/properties" ma:root="true" ma:fieldsID="365593b6da26512ec330e03e122ce380" ns1:_="" ns2:_="" ns3:_="">
    <xsd:import namespace="http://schemas.microsoft.com/sharepoint/v3"/>
    <xsd:import namespace="6b55a666-67fc-440c-9f39-8b2e87e57261"/>
    <xsd:import namespace="8d71ec38-ffbc-4e6c-a6d2-29f674e6e380"/>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55a666-67fc-440c-9f39-8b2e87e5726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71ec38-ffbc-4e6c-a6d2-29f674e6e380"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6b55a666-67fc-440c-9f39-8b2e87e57261">
      <UserInfo>
        <DisplayName/>
        <AccountId xsi:nil="true"/>
        <AccountType/>
      </UserInfo>
    </SharedWithUsers>
  </documentManagement>
</p:properties>
</file>

<file path=customXml/itemProps1.xml><?xml version="1.0" encoding="utf-8"?>
<ds:datastoreItem xmlns:ds="http://schemas.openxmlformats.org/officeDocument/2006/customXml" ds:itemID="{F1A64464-1B96-42DD-896D-930CE807CB86}"/>
</file>

<file path=customXml/itemProps2.xml><?xml version="1.0" encoding="utf-8"?>
<ds:datastoreItem xmlns:ds="http://schemas.openxmlformats.org/officeDocument/2006/customXml" ds:itemID="{54596BDE-305A-43D8-AAD5-C58C35A41E0C}">
  <ds:schemaRefs>
    <ds:schemaRef ds:uri="http://schemas.microsoft.com/sharepoint/v3/contenttype/forms"/>
  </ds:schemaRefs>
</ds:datastoreItem>
</file>

<file path=customXml/itemProps3.xml><?xml version="1.0" encoding="utf-8"?>
<ds:datastoreItem xmlns:ds="http://schemas.openxmlformats.org/officeDocument/2006/customXml" ds:itemID="{109FF954-8460-4421-BF7B-D8E206C28861}">
  <ds:schemaRefs>
    <ds:schemaRef ds:uri="http://schemas.openxmlformats.org/officeDocument/2006/bibliography"/>
  </ds:schemaRefs>
</ds:datastoreItem>
</file>

<file path=customXml/itemProps4.xml><?xml version="1.0" encoding="utf-8"?>
<ds:datastoreItem xmlns:ds="http://schemas.openxmlformats.org/officeDocument/2006/customXml" ds:itemID="{38DC8766-33AF-4BBB-82B8-5F2A6C849680}">
  <ds:schemaRefs>
    <ds:schemaRef ds:uri="http://schemas.microsoft.com/office/2006/metadata/properties"/>
    <ds:schemaRef ds:uri="http://schemas.microsoft.com/office/infopath/2007/PartnerControls"/>
    <ds:schemaRef ds:uri="3313e3b7-7be6-4700-b36c-ef100101b814"/>
    <ds:schemaRef ds:uri="92fd223e-acad-439f-bdfb-a3d2d2c3e354"/>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7330</Words>
  <Characters>41785</Characters>
  <Application>Microsoft Office Word</Application>
  <DocSecurity>0</DocSecurity>
  <Lines>348</Lines>
  <Paragraphs>98</Paragraphs>
  <ScaleCrop>false</ScaleCrop>
  <Company>Hewlett-Packard Company</Company>
  <LinksUpToDate>false</LinksUpToDate>
  <CharactersWithSpaces>49017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White</dc:creator>
  <cp:keywords/>
  <cp:lastModifiedBy>Anderson, Karen</cp:lastModifiedBy>
  <cp:revision>12</cp:revision>
  <cp:lastPrinted>2021-08-10T00:44:00Z</cp:lastPrinted>
  <dcterms:created xsi:type="dcterms:W3CDTF">2026-05-28T08:37:00Z</dcterms:created>
  <dcterms:modified xsi:type="dcterms:W3CDTF">2026-06-18T10:46:00Z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0x0101003FCEF262F7F6A145B01788987167A1C9</vt:lpwstr>
  </property>
  <property fmtid="{D5CDD505-2E9C-101B-9397-08002B2CF9AE}" pid="3" name="MediaServiceImageTags">
    <vt:lpwstr/>
  </property>
  <property fmtid="{D5CDD505-2E9C-101B-9397-08002B2CF9AE}" pid="4" name="docLang">
    <vt:lpwstr>en</vt:lpwstr>
  </property>
  <property fmtid="{D5CDD505-2E9C-101B-9397-08002B2CF9AE}" pid="5" name="Order">
    <vt:r8>2723300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SIP_Label_4bbdab50-b622-4a89-b2f3-2dc9b27fe77a_Enabled">
    <vt:lpwstr>true</vt:lpwstr>
  </property>
  <property fmtid="{D5CDD505-2E9C-101B-9397-08002B2CF9AE}" pid="13" name="MSIP_Label_4bbdab50-b622-4a89-b2f3-2dc9b27fe77a_SetDate">
    <vt:lpwstr>2026-05-12T12:01:51Z</vt:lpwstr>
  </property>
  <property fmtid="{D5CDD505-2E9C-101B-9397-08002B2CF9AE}" pid="14" name="MSIP_Label_4bbdab50-b622-4a89-b2f3-2dc9b27fe77a_Method">
    <vt:lpwstr>Privileged</vt:lpwstr>
  </property>
  <property fmtid="{D5CDD505-2E9C-101B-9397-08002B2CF9AE}" pid="15" name="MSIP_Label_4bbdab50-b622-4a89-b2f3-2dc9b27fe77a_Name">
    <vt:lpwstr>4bbdab50-b622-4a89-b2f3-2dc9b27fe77a</vt:lpwstr>
  </property>
  <property fmtid="{D5CDD505-2E9C-101B-9397-08002B2CF9AE}" pid="16" name="MSIP_Label_4bbdab50-b622-4a89-b2f3-2dc9b27fe77a_SiteId">
    <vt:lpwstr>953b0f83-1ce6-45c3-82c9-1d847e372339</vt:lpwstr>
  </property>
  <property fmtid="{D5CDD505-2E9C-101B-9397-08002B2CF9AE}" pid="17" name="MSIP_Label_4bbdab50-b622-4a89-b2f3-2dc9b27fe77a_ActionId">
    <vt:lpwstr>7d9b0742-1a57-4239-a768-f5d7a3e75786</vt:lpwstr>
  </property>
  <property fmtid="{D5CDD505-2E9C-101B-9397-08002B2CF9AE}" pid="18" name="MSIP_Label_4bbdab50-b622-4a89-b2f3-2dc9b27fe77a_ContentBits">
    <vt:lpwstr>0</vt:lpwstr>
  </property>
  <property fmtid="{D5CDD505-2E9C-101B-9397-08002B2CF9AE}" pid="19" name="MSIP_Label_4bbdab50-b622-4a89-b2f3-2dc9b27fe77a_Tag">
    <vt:lpwstr>10, 0, 1, 1</vt:lpwstr>
  </property>
  <property fmtid="{D5CDD505-2E9C-101B-9397-08002B2CF9AE}" pid="20" name="_SourceUrl">
    <vt:lpwstr/>
  </property>
  <property fmtid="{D5CDD505-2E9C-101B-9397-08002B2CF9AE}" pid="21" name="_SharedFileIndex">
    <vt:lpwstr/>
  </property>
</Properties>
</file>